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F64B4" w14:textId="2361DD3B" w:rsidR="001363D7" w:rsidRDefault="001363D7" w:rsidP="6DC697E0">
      <w:pPr>
        <w:ind w:right="26"/>
        <w:jc w:val="center"/>
        <w:rPr>
          <w:rFonts w:ascii="Calibri" w:hAnsi="Calibri" w:cs="Arial"/>
          <w:b/>
          <w:bCs/>
          <w:color w:val="000000"/>
          <w:sz w:val="32"/>
          <w:szCs w:val="32"/>
        </w:rPr>
      </w:pPr>
    </w:p>
    <w:p w14:paraId="79BCD85C" w14:textId="39726575" w:rsidR="00B0664B" w:rsidRPr="00EA0401" w:rsidRDefault="009F75AE" w:rsidP="00D8713A">
      <w:pPr>
        <w:ind w:right="26"/>
        <w:jc w:val="center"/>
        <w:rPr>
          <w:rFonts w:ascii="Calibri" w:hAnsi="Calibri" w:cs="Arial"/>
          <w:b/>
          <w:bCs/>
          <w:color w:val="FF0000"/>
          <w:sz w:val="28"/>
          <w:szCs w:val="28"/>
        </w:rPr>
      </w:pPr>
      <w:r w:rsidRPr="009770D7">
        <w:rPr>
          <w:rFonts w:ascii="Calibri" w:hAnsi="Calibri" w:cs="Arial"/>
          <w:b/>
          <w:bCs/>
          <w:color w:val="000000"/>
          <w:sz w:val="28"/>
          <w:szCs w:val="28"/>
        </w:rPr>
        <w:t>Job Description</w:t>
      </w:r>
      <w:r w:rsidR="00DB287B" w:rsidRPr="009770D7">
        <w:rPr>
          <w:rFonts w:ascii="Calibri" w:hAnsi="Calibri" w:cs="Arial"/>
          <w:b/>
          <w:bCs/>
          <w:color w:val="000000"/>
          <w:sz w:val="28"/>
          <w:szCs w:val="28"/>
        </w:rPr>
        <w:t xml:space="preserve"> </w:t>
      </w:r>
    </w:p>
    <w:p w14:paraId="6E0E8865" w14:textId="77777777" w:rsidR="00DB287B" w:rsidRDefault="00DB287B" w:rsidP="00D8713A">
      <w:pPr>
        <w:ind w:right="26"/>
        <w:jc w:val="center"/>
        <w:rPr>
          <w:rFonts w:ascii="Calibri" w:hAnsi="Calibri" w:cs="Arial"/>
          <w:b/>
          <w:bCs/>
          <w:color w:val="000000"/>
          <w:sz w:val="32"/>
          <w:szCs w:val="32"/>
        </w:rPr>
      </w:pPr>
    </w:p>
    <w:tbl>
      <w:tblPr>
        <w:tblStyle w:val="TableGrid"/>
        <w:tblW w:w="0" w:type="auto"/>
        <w:tblInd w:w="-5" w:type="dxa"/>
        <w:tblLook w:val="04A0" w:firstRow="1" w:lastRow="0" w:firstColumn="1" w:lastColumn="0" w:noHBand="0" w:noVBand="1"/>
      </w:tblPr>
      <w:tblGrid>
        <w:gridCol w:w="1560"/>
        <w:gridCol w:w="8734"/>
      </w:tblGrid>
      <w:tr w:rsidR="00DB287B" w14:paraId="0B572D0E" w14:textId="77777777" w:rsidTr="009770D7">
        <w:trPr>
          <w:trHeight w:val="193"/>
        </w:trPr>
        <w:tc>
          <w:tcPr>
            <w:tcW w:w="1560" w:type="dxa"/>
            <w:shd w:val="clear" w:color="auto" w:fill="F2F2F2" w:themeFill="background1" w:themeFillShade="F2"/>
          </w:tcPr>
          <w:p w14:paraId="5F6A497F" w14:textId="2C2A6136" w:rsidR="00DB287B" w:rsidRPr="009770D7" w:rsidRDefault="00DB287B" w:rsidP="009770D7">
            <w:pPr>
              <w:ind w:right="26"/>
              <w:jc w:val="right"/>
              <w:rPr>
                <w:rFonts w:ascii="Calibri" w:hAnsi="Calibri" w:cs="Arial"/>
                <w:color w:val="000000"/>
                <w:sz w:val="22"/>
                <w:szCs w:val="22"/>
              </w:rPr>
            </w:pPr>
            <w:r w:rsidRPr="009770D7">
              <w:rPr>
                <w:rFonts w:ascii="Calibri" w:hAnsi="Calibri" w:cs="Arial"/>
                <w:color w:val="000000"/>
                <w:sz w:val="22"/>
                <w:szCs w:val="22"/>
              </w:rPr>
              <w:t>Job title</w:t>
            </w:r>
          </w:p>
        </w:tc>
        <w:tc>
          <w:tcPr>
            <w:tcW w:w="8734" w:type="dxa"/>
          </w:tcPr>
          <w:p w14:paraId="0B926C73" w14:textId="277FEC7A" w:rsidR="00DB287B" w:rsidRPr="009770D7" w:rsidRDefault="00B7607F" w:rsidP="00457CEA">
            <w:pPr>
              <w:ind w:right="26"/>
              <w:rPr>
                <w:rFonts w:ascii="Calibri" w:hAnsi="Calibri" w:cs="Arial"/>
                <w:color w:val="000000"/>
                <w:sz w:val="22"/>
                <w:szCs w:val="22"/>
              </w:rPr>
            </w:pPr>
            <w:r>
              <w:rPr>
                <w:rFonts w:ascii="Calibri" w:hAnsi="Calibri" w:cs="Arial"/>
                <w:color w:val="000000"/>
                <w:sz w:val="22"/>
                <w:szCs w:val="22"/>
              </w:rPr>
              <w:t>Head of P</w:t>
            </w:r>
            <w:r w:rsidR="00F65CA9">
              <w:rPr>
                <w:rFonts w:ascii="Calibri" w:hAnsi="Calibri" w:cs="Arial"/>
                <w:color w:val="000000"/>
                <w:sz w:val="22"/>
                <w:szCs w:val="22"/>
              </w:rPr>
              <w:t>ortfolio</w:t>
            </w:r>
            <w:r>
              <w:rPr>
                <w:rFonts w:ascii="Calibri" w:hAnsi="Calibri" w:cs="Arial"/>
                <w:color w:val="000000"/>
                <w:sz w:val="22"/>
                <w:szCs w:val="22"/>
              </w:rPr>
              <w:t xml:space="preserve"> Management Office</w:t>
            </w:r>
          </w:p>
        </w:tc>
      </w:tr>
      <w:tr w:rsidR="00DB287B" w14:paraId="2A6660BD" w14:textId="77777777" w:rsidTr="009770D7">
        <w:trPr>
          <w:trHeight w:val="197"/>
        </w:trPr>
        <w:tc>
          <w:tcPr>
            <w:tcW w:w="1560" w:type="dxa"/>
            <w:shd w:val="clear" w:color="auto" w:fill="F2F2F2" w:themeFill="background1" w:themeFillShade="F2"/>
          </w:tcPr>
          <w:p w14:paraId="2A682B2F" w14:textId="31B61230" w:rsidR="00DB287B" w:rsidRPr="009770D7" w:rsidRDefault="00DB287B" w:rsidP="009770D7">
            <w:pPr>
              <w:ind w:left="-250" w:right="26"/>
              <w:jc w:val="right"/>
              <w:rPr>
                <w:rFonts w:ascii="Calibri" w:hAnsi="Calibri" w:cs="Arial"/>
                <w:color w:val="000000"/>
                <w:sz w:val="22"/>
                <w:szCs w:val="22"/>
              </w:rPr>
            </w:pPr>
            <w:r w:rsidRPr="009770D7">
              <w:rPr>
                <w:rFonts w:ascii="Calibri" w:hAnsi="Calibri" w:cs="Arial"/>
                <w:color w:val="000000"/>
                <w:sz w:val="22"/>
                <w:szCs w:val="22"/>
              </w:rPr>
              <w:t>Department</w:t>
            </w:r>
          </w:p>
        </w:tc>
        <w:tc>
          <w:tcPr>
            <w:tcW w:w="8734" w:type="dxa"/>
          </w:tcPr>
          <w:p w14:paraId="794D6D48" w14:textId="7CB30B65" w:rsidR="00DB287B" w:rsidRPr="009770D7" w:rsidRDefault="00B8781C" w:rsidP="009770D7">
            <w:pPr>
              <w:ind w:right="26"/>
              <w:rPr>
                <w:rFonts w:ascii="Calibri" w:hAnsi="Calibri" w:cs="Arial"/>
                <w:color w:val="000000"/>
                <w:sz w:val="22"/>
                <w:szCs w:val="22"/>
              </w:rPr>
            </w:pPr>
            <w:r>
              <w:rPr>
                <w:rFonts w:ascii="Calibri" w:hAnsi="Calibri" w:cs="Arial"/>
                <w:color w:val="000000"/>
                <w:sz w:val="22"/>
                <w:szCs w:val="22"/>
              </w:rPr>
              <w:t>Estates – Capital Pro</w:t>
            </w:r>
            <w:r w:rsidR="004A64BD">
              <w:rPr>
                <w:rFonts w:ascii="Calibri" w:hAnsi="Calibri" w:cs="Arial"/>
                <w:color w:val="000000"/>
                <w:sz w:val="22"/>
                <w:szCs w:val="22"/>
              </w:rPr>
              <w:t>jects</w:t>
            </w:r>
          </w:p>
        </w:tc>
      </w:tr>
      <w:tr w:rsidR="00DB287B" w14:paraId="6932154C" w14:textId="77777777" w:rsidTr="009770D7">
        <w:trPr>
          <w:trHeight w:val="201"/>
        </w:trPr>
        <w:tc>
          <w:tcPr>
            <w:tcW w:w="1560" w:type="dxa"/>
            <w:shd w:val="clear" w:color="auto" w:fill="F2F2F2" w:themeFill="background1" w:themeFillShade="F2"/>
          </w:tcPr>
          <w:p w14:paraId="3499F69F" w14:textId="41C6434A" w:rsidR="00DB287B" w:rsidRPr="009770D7" w:rsidRDefault="00DB287B" w:rsidP="009770D7">
            <w:pPr>
              <w:ind w:right="26"/>
              <w:jc w:val="right"/>
              <w:rPr>
                <w:rFonts w:ascii="Calibri" w:hAnsi="Calibri" w:cs="Arial"/>
                <w:color w:val="000000"/>
                <w:sz w:val="22"/>
                <w:szCs w:val="22"/>
              </w:rPr>
            </w:pPr>
            <w:r w:rsidRPr="009770D7">
              <w:rPr>
                <w:rFonts w:ascii="Calibri" w:hAnsi="Calibri" w:cs="Arial"/>
                <w:color w:val="000000"/>
                <w:sz w:val="22"/>
                <w:szCs w:val="22"/>
              </w:rPr>
              <w:t>Grade</w:t>
            </w:r>
          </w:p>
        </w:tc>
        <w:tc>
          <w:tcPr>
            <w:tcW w:w="8734" w:type="dxa"/>
          </w:tcPr>
          <w:p w14:paraId="119701F0" w14:textId="09034395" w:rsidR="00DB287B" w:rsidRPr="009770D7" w:rsidRDefault="00B7607F" w:rsidP="00457CEA">
            <w:pPr>
              <w:ind w:right="26"/>
              <w:rPr>
                <w:rFonts w:ascii="Calibri" w:hAnsi="Calibri" w:cs="Arial"/>
                <w:color w:val="000000"/>
                <w:sz w:val="22"/>
                <w:szCs w:val="22"/>
              </w:rPr>
            </w:pPr>
            <w:r>
              <w:rPr>
                <w:rFonts w:ascii="Calibri" w:hAnsi="Calibri" w:cs="Arial"/>
                <w:color w:val="000000"/>
                <w:sz w:val="22"/>
                <w:szCs w:val="22"/>
              </w:rPr>
              <w:t>8</w:t>
            </w:r>
          </w:p>
        </w:tc>
      </w:tr>
    </w:tbl>
    <w:p w14:paraId="3905B5D3" w14:textId="77777777" w:rsidR="00DB287B" w:rsidRDefault="00DB287B" w:rsidP="009770D7">
      <w:pPr>
        <w:ind w:right="26"/>
        <w:rPr>
          <w:rFonts w:ascii="Calibri" w:hAnsi="Calibri" w:cs="Arial"/>
          <w:b/>
          <w:bCs/>
          <w:color w:val="000000"/>
          <w:sz w:val="32"/>
          <w:szCs w:val="32"/>
        </w:rPr>
      </w:pPr>
    </w:p>
    <w:p w14:paraId="5CC53197" w14:textId="3A81C228" w:rsidR="00C51E21" w:rsidRPr="00735642" w:rsidRDefault="00C51E21" w:rsidP="00797E8A">
      <w:pPr>
        <w:rPr>
          <w:rFonts w:ascii="Calibri" w:hAnsi="Calibri" w:cs="Arial"/>
          <w:sz w:val="16"/>
          <w:szCs w:val="16"/>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783"/>
      </w:tblGrid>
      <w:tr w:rsidR="00D8713A" w:rsidRPr="005353AA" w14:paraId="70CA5611" w14:textId="77777777" w:rsidTr="009770D7">
        <w:trPr>
          <w:trHeight w:val="839"/>
          <w:jc w:val="center"/>
        </w:trPr>
        <w:tc>
          <w:tcPr>
            <w:tcW w:w="1560" w:type="dxa"/>
            <w:shd w:val="clear" w:color="auto" w:fill="F2F2F2"/>
          </w:tcPr>
          <w:p w14:paraId="77B9B3B2" w14:textId="77777777" w:rsidR="00D8713A" w:rsidRDefault="00D8713A" w:rsidP="003B02E6">
            <w:pPr>
              <w:rPr>
                <w:rFonts w:ascii="Calibri" w:hAnsi="Calibri"/>
                <w:sz w:val="22"/>
                <w:szCs w:val="22"/>
              </w:rPr>
            </w:pPr>
            <w:r>
              <w:rPr>
                <w:rFonts w:ascii="Calibri" w:hAnsi="Calibri"/>
                <w:sz w:val="22"/>
                <w:szCs w:val="22"/>
              </w:rPr>
              <w:t>Job purpose (</w:t>
            </w:r>
            <w:proofErr w:type="gramStart"/>
            <w:r>
              <w:rPr>
                <w:rFonts w:ascii="Calibri" w:hAnsi="Calibri"/>
                <w:sz w:val="22"/>
                <w:szCs w:val="22"/>
              </w:rPr>
              <w:t>a brief summary</w:t>
            </w:r>
            <w:proofErr w:type="gramEnd"/>
            <w:r>
              <w:rPr>
                <w:rFonts w:ascii="Calibri" w:hAnsi="Calibri"/>
                <w:sz w:val="22"/>
                <w:szCs w:val="22"/>
              </w:rPr>
              <w:t xml:space="preserve"> of the role)</w:t>
            </w:r>
          </w:p>
        </w:tc>
        <w:tc>
          <w:tcPr>
            <w:tcW w:w="8783" w:type="dxa"/>
          </w:tcPr>
          <w:p w14:paraId="6C979F9B" w14:textId="77777777" w:rsidR="00F65CA9" w:rsidRPr="00F65CA9" w:rsidRDefault="00F65CA9" w:rsidP="00F65CA9">
            <w:pPr>
              <w:rPr>
                <w:rFonts w:ascii="Calibri" w:hAnsi="Calibri"/>
                <w:sz w:val="20"/>
                <w:szCs w:val="20"/>
              </w:rPr>
            </w:pPr>
            <w:r w:rsidRPr="00F65CA9">
              <w:rPr>
                <w:rFonts w:ascii="Calibri" w:hAnsi="Calibri"/>
                <w:sz w:val="20"/>
                <w:szCs w:val="20"/>
              </w:rPr>
              <w:t>This is an exciting opportunity to build and shape a modern Portfolio Management Office that will play a critical role in delivering over £1 billion of capital investment and supporting the University’s long-term estate ambitions.</w:t>
            </w:r>
          </w:p>
          <w:p w14:paraId="0FD2E35D" w14:textId="77777777" w:rsidR="00F65CA9" w:rsidRPr="00F65CA9" w:rsidRDefault="00F65CA9" w:rsidP="00F65CA9">
            <w:pPr>
              <w:rPr>
                <w:rFonts w:ascii="Calibri" w:hAnsi="Calibri"/>
                <w:sz w:val="20"/>
                <w:szCs w:val="20"/>
              </w:rPr>
            </w:pPr>
          </w:p>
          <w:p w14:paraId="2869298C" w14:textId="77777777" w:rsidR="00F65CA9" w:rsidRPr="00F65CA9" w:rsidRDefault="00F65CA9" w:rsidP="00F65CA9">
            <w:pPr>
              <w:rPr>
                <w:rFonts w:ascii="Calibri" w:hAnsi="Calibri"/>
                <w:sz w:val="20"/>
                <w:szCs w:val="20"/>
              </w:rPr>
            </w:pPr>
            <w:r w:rsidRPr="00F65CA9">
              <w:rPr>
                <w:rFonts w:ascii="Calibri" w:hAnsi="Calibri"/>
                <w:sz w:val="20"/>
                <w:szCs w:val="20"/>
              </w:rPr>
              <w:t>The Head of Portfolio Management Office (PMO) will lead the development of a high-performing PMO function at the heart of the University’s Capital Projects team. Responsible for establishing the governance, assurance, reporting and portfolio management frameworks that underpin successful project delivery, the postholder will ensure the University maintains a disciplined, transparent and data-driven approach to managing a complex portfolio of capital investment in line with the University’s established governance framework.</w:t>
            </w:r>
          </w:p>
          <w:p w14:paraId="656BB3A1" w14:textId="77777777" w:rsidR="00F65CA9" w:rsidRPr="00F65CA9" w:rsidRDefault="00F65CA9" w:rsidP="00F65CA9">
            <w:pPr>
              <w:rPr>
                <w:rFonts w:ascii="Calibri" w:hAnsi="Calibri"/>
                <w:sz w:val="20"/>
                <w:szCs w:val="20"/>
              </w:rPr>
            </w:pPr>
          </w:p>
          <w:p w14:paraId="6FD7042C" w14:textId="77777777" w:rsidR="00F65CA9" w:rsidRPr="00F65CA9" w:rsidRDefault="00F65CA9" w:rsidP="00F65CA9">
            <w:pPr>
              <w:rPr>
                <w:rFonts w:ascii="Calibri" w:hAnsi="Calibri"/>
                <w:sz w:val="20"/>
                <w:szCs w:val="20"/>
              </w:rPr>
            </w:pPr>
            <w:r w:rsidRPr="00F65CA9">
              <w:rPr>
                <w:rFonts w:ascii="Calibri" w:hAnsi="Calibri"/>
                <w:sz w:val="20"/>
                <w:szCs w:val="20"/>
              </w:rPr>
              <w:t>Working as a key member of the Capital Projects Senior Leadership Team, the Head of PMO will provide strategic oversight, expert challenge and trusted insight across the full project lifecycle. They will drive effective portfolio prioritisation, risk management, performance reporting and benefits realisation.</w:t>
            </w:r>
          </w:p>
          <w:p w14:paraId="26C80046" w14:textId="77777777" w:rsidR="00F65CA9" w:rsidRPr="00F65CA9" w:rsidRDefault="00F65CA9" w:rsidP="00F65CA9">
            <w:pPr>
              <w:rPr>
                <w:rFonts w:ascii="Calibri" w:hAnsi="Calibri"/>
                <w:sz w:val="20"/>
                <w:szCs w:val="20"/>
              </w:rPr>
            </w:pPr>
          </w:p>
          <w:p w14:paraId="61BF53AC" w14:textId="77777777" w:rsidR="00F65CA9" w:rsidRPr="00F65CA9" w:rsidRDefault="00F65CA9" w:rsidP="00F65CA9">
            <w:pPr>
              <w:rPr>
                <w:rFonts w:ascii="Calibri" w:hAnsi="Calibri"/>
                <w:sz w:val="20"/>
                <w:szCs w:val="20"/>
              </w:rPr>
            </w:pPr>
            <w:r w:rsidRPr="00F65CA9">
              <w:rPr>
                <w:rFonts w:ascii="Calibri" w:hAnsi="Calibri"/>
                <w:sz w:val="20"/>
                <w:szCs w:val="20"/>
              </w:rPr>
              <w:t>A key aspect of the role is the opportunity to build and grow the new PMO function, developing its capability, influence and maturity while embedding best practice in project, programme and portfolio management. The postholder will lead a high-performing team, champion continuous improvement, and develop the systems, processes and professional standards needed to support the successful delivery of an ambitious and evolving capital programme.</w:t>
            </w:r>
          </w:p>
          <w:p w14:paraId="03F9C9F3" w14:textId="77777777" w:rsidR="00F65CA9" w:rsidRPr="00F65CA9" w:rsidRDefault="00F65CA9" w:rsidP="00F65CA9">
            <w:pPr>
              <w:rPr>
                <w:rFonts w:ascii="Calibri" w:hAnsi="Calibri"/>
                <w:sz w:val="20"/>
                <w:szCs w:val="20"/>
              </w:rPr>
            </w:pPr>
          </w:p>
          <w:p w14:paraId="018BF1DD" w14:textId="20C5284D" w:rsidR="009679DD" w:rsidRPr="00B7607F" w:rsidRDefault="00F65CA9" w:rsidP="00F65CA9">
            <w:pPr>
              <w:pStyle w:val="NoSpacing"/>
              <w:rPr>
                <w:rFonts w:asciiTheme="minorHAnsi" w:eastAsia="Calibri" w:hAnsiTheme="minorHAnsi" w:cstheme="minorHAnsi"/>
                <w:color w:val="000000" w:themeColor="text1"/>
                <w:sz w:val="20"/>
                <w:szCs w:val="20"/>
                <w:lang w:val="en-GB"/>
              </w:rPr>
            </w:pPr>
            <w:r w:rsidRPr="00F65CA9">
              <w:rPr>
                <w:rFonts w:ascii="Calibri" w:hAnsi="Calibri"/>
                <w:sz w:val="20"/>
                <w:szCs w:val="20"/>
              </w:rPr>
              <w:t xml:space="preserve">This role offers a unique opportunity to create a lasting impact, establishing a PMO </w:t>
            </w:r>
            <w:proofErr w:type="spellStart"/>
            <w:r w:rsidRPr="00F65CA9">
              <w:rPr>
                <w:rFonts w:ascii="Calibri" w:hAnsi="Calibri"/>
                <w:sz w:val="20"/>
                <w:szCs w:val="20"/>
              </w:rPr>
              <w:t>centre</w:t>
            </w:r>
            <w:proofErr w:type="spellEnd"/>
            <w:r w:rsidRPr="00F65CA9">
              <w:rPr>
                <w:rFonts w:ascii="Calibri" w:hAnsi="Calibri"/>
                <w:sz w:val="20"/>
                <w:szCs w:val="20"/>
              </w:rPr>
              <w:t xml:space="preserve"> of excellence that enables the successful delivery of transformational projects and helps shape the future of the University estate for years to come.</w:t>
            </w:r>
          </w:p>
        </w:tc>
      </w:tr>
      <w:tr w:rsidR="00B7607F" w:rsidRPr="005353AA" w14:paraId="733E3632" w14:textId="77777777" w:rsidTr="00B7607F">
        <w:trPr>
          <w:trHeight w:val="318"/>
          <w:jc w:val="center"/>
        </w:trPr>
        <w:tc>
          <w:tcPr>
            <w:tcW w:w="1560" w:type="dxa"/>
            <w:vMerge w:val="restart"/>
            <w:shd w:val="clear" w:color="auto" w:fill="F2F2F2"/>
          </w:tcPr>
          <w:p w14:paraId="1D54BF84" w14:textId="77777777" w:rsidR="00B7607F" w:rsidRDefault="00B7607F" w:rsidP="003B02E6">
            <w:pPr>
              <w:rPr>
                <w:rFonts w:ascii="Calibri" w:hAnsi="Calibri"/>
                <w:sz w:val="22"/>
                <w:szCs w:val="22"/>
              </w:rPr>
            </w:pPr>
            <w:r>
              <w:rPr>
                <w:rFonts w:ascii="Calibri" w:hAnsi="Calibri"/>
                <w:sz w:val="22"/>
                <w:szCs w:val="22"/>
              </w:rPr>
              <w:t>Duties and responsibilities</w:t>
            </w:r>
          </w:p>
        </w:tc>
        <w:tc>
          <w:tcPr>
            <w:tcW w:w="8783" w:type="dxa"/>
          </w:tcPr>
          <w:p w14:paraId="2A0EE93F" w14:textId="77777777" w:rsidR="00B7607F" w:rsidRPr="00B7607F" w:rsidRDefault="00B7607F" w:rsidP="00B7607F">
            <w:pPr>
              <w:pStyle w:val="NoSpacing"/>
              <w:rPr>
                <w:rFonts w:asciiTheme="minorHAnsi" w:eastAsia="Calibri" w:hAnsiTheme="minorHAnsi" w:cstheme="minorHAnsi"/>
                <w:b/>
                <w:bCs/>
                <w:color w:val="000000" w:themeColor="text1"/>
                <w:sz w:val="20"/>
                <w:szCs w:val="20"/>
                <w:lang w:val="en-GB"/>
              </w:rPr>
            </w:pPr>
            <w:r w:rsidRPr="00B7607F">
              <w:rPr>
                <w:rFonts w:asciiTheme="minorHAnsi" w:eastAsia="Calibri" w:hAnsiTheme="minorHAnsi" w:cstheme="minorHAnsi"/>
                <w:b/>
                <w:bCs/>
                <w:color w:val="000000" w:themeColor="text1"/>
                <w:sz w:val="20"/>
                <w:szCs w:val="20"/>
                <w:lang w:val="en-GB"/>
              </w:rPr>
              <w:t>Portfolio Governance</w:t>
            </w:r>
          </w:p>
          <w:p w14:paraId="1916E6BD" w14:textId="77777777" w:rsidR="00B7607F" w:rsidRDefault="00B7607F" w:rsidP="00B7607F">
            <w:pPr>
              <w:pStyle w:val="NoSpacing"/>
              <w:rPr>
                <w:rFonts w:asciiTheme="minorHAnsi" w:eastAsia="Calibri" w:hAnsiTheme="minorHAnsi" w:cstheme="minorHAnsi"/>
                <w:color w:val="000000" w:themeColor="text1"/>
                <w:sz w:val="20"/>
                <w:szCs w:val="20"/>
                <w:lang w:val="en-GB"/>
              </w:rPr>
            </w:pPr>
            <w:r w:rsidRPr="00B7607F">
              <w:rPr>
                <w:rFonts w:asciiTheme="minorHAnsi" w:eastAsia="Calibri" w:hAnsiTheme="minorHAnsi" w:cstheme="minorHAnsi"/>
                <w:color w:val="000000" w:themeColor="text1"/>
                <w:sz w:val="20"/>
                <w:szCs w:val="20"/>
                <w:lang w:val="en-GB"/>
              </w:rPr>
              <w:t>Maintain strategic oversight and ensure consistency across all projects across the multi-year portfolio.</w:t>
            </w:r>
          </w:p>
          <w:p w14:paraId="3972607C" w14:textId="77777777" w:rsidR="00B7607F" w:rsidRPr="00B7607F" w:rsidRDefault="00B7607F" w:rsidP="00B7607F">
            <w:pPr>
              <w:pStyle w:val="NoSpacing"/>
              <w:rPr>
                <w:rFonts w:asciiTheme="minorHAnsi" w:eastAsia="Calibri" w:hAnsiTheme="minorHAnsi" w:cstheme="minorHAnsi"/>
                <w:color w:val="000000" w:themeColor="text1"/>
                <w:sz w:val="20"/>
                <w:szCs w:val="20"/>
                <w:lang w:val="en-GB"/>
              </w:rPr>
            </w:pPr>
          </w:p>
          <w:p w14:paraId="1E9E93C3" w14:textId="77777777" w:rsidR="00B7607F" w:rsidRPr="00B7607F" w:rsidRDefault="00B7607F" w:rsidP="00B7607F">
            <w:pPr>
              <w:pStyle w:val="NoSpacing"/>
              <w:numPr>
                <w:ilvl w:val="0"/>
                <w:numId w:val="39"/>
              </w:numPr>
              <w:rPr>
                <w:rFonts w:asciiTheme="minorHAnsi" w:hAnsiTheme="minorHAnsi" w:cstheme="minorHAnsi"/>
                <w:b/>
                <w:bCs/>
                <w:sz w:val="20"/>
                <w:szCs w:val="20"/>
              </w:rPr>
            </w:pPr>
            <w:proofErr w:type="spellStart"/>
            <w:r w:rsidRPr="00B7607F">
              <w:rPr>
                <w:rFonts w:asciiTheme="minorHAnsi" w:hAnsiTheme="minorHAnsi" w:cstheme="minorHAnsi"/>
                <w:b/>
                <w:bCs/>
                <w:sz w:val="20"/>
                <w:szCs w:val="20"/>
              </w:rPr>
              <w:t>Standardisation</w:t>
            </w:r>
            <w:proofErr w:type="spellEnd"/>
            <w:r w:rsidRPr="00B7607F">
              <w:rPr>
                <w:rFonts w:asciiTheme="minorHAnsi" w:hAnsiTheme="minorHAnsi" w:cstheme="minorHAnsi"/>
                <w:b/>
                <w:bCs/>
                <w:sz w:val="20"/>
                <w:szCs w:val="20"/>
              </w:rPr>
              <w:t xml:space="preserve">: </w:t>
            </w:r>
            <w:r w:rsidRPr="00B7607F">
              <w:rPr>
                <w:rFonts w:asciiTheme="minorHAnsi" w:hAnsiTheme="minorHAnsi" w:cstheme="minorHAnsi"/>
                <w:sz w:val="20"/>
                <w:szCs w:val="20"/>
              </w:rPr>
              <w:t>Develop and maintain a central repository of templates for RAID (Risks, Actions, Issues &amp; Dependencies) and benefit realisation trackers.</w:t>
            </w:r>
          </w:p>
          <w:p w14:paraId="44977509" w14:textId="77777777" w:rsidR="00B7607F" w:rsidRPr="00B7607F" w:rsidRDefault="00B7607F" w:rsidP="00B7607F">
            <w:pPr>
              <w:pStyle w:val="NoSpacing"/>
              <w:numPr>
                <w:ilvl w:val="0"/>
                <w:numId w:val="39"/>
              </w:numPr>
              <w:rPr>
                <w:rFonts w:asciiTheme="minorHAnsi" w:hAnsiTheme="minorHAnsi" w:cstheme="minorHAnsi"/>
                <w:b/>
                <w:bCs/>
                <w:sz w:val="20"/>
                <w:szCs w:val="20"/>
              </w:rPr>
            </w:pPr>
            <w:r w:rsidRPr="00B7607F">
              <w:rPr>
                <w:rFonts w:asciiTheme="minorHAnsi" w:hAnsiTheme="minorHAnsi" w:cstheme="minorHAnsi"/>
                <w:b/>
                <w:bCs/>
                <w:sz w:val="20"/>
                <w:szCs w:val="20"/>
              </w:rPr>
              <w:t xml:space="preserve">Reporting and Insights: </w:t>
            </w:r>
          </w:p>
          <w:p w14:paraId="0171A1E8" w14:textId="77777777" w:rsidR="00B7607F" w:rsidRPr="00B7607F" w:rsidRDefault="00B7607F" w:rsidP="00B7607F">
            <w:pPr>
              <w:pStyle w:val="NoSpacing"/>
              <w:numPr>
                <w:ilvl w:val="1"/>
                <w:numId w:val="39"/>
              </w:numPr>
              <w:rPr>
                <w:rFonts w:asciiTheme="minorHAnsi" w:hAnsiTheme="minorHAnsi" w:cstheme="minorHAnsi"/>
                <w:b/>
                <w:bCs/>
                <w:sz w:val="20"/>
                <w:szCs w:val="20"/>
              </w:rPr>
            </w:pPr>
            <w:r w:rsidRPr="00B7607F">
              <w:rPr>
                <w:rFonts w:asciiTheme="minorHAnsi" w:hAnsiTheme="minorHAnsi" w:cstheme="minorHAnsi"/>
                <w:sz w:val="20"/>
                <w:szCs w:val="20"/>
              </w:rPr>
              <w:t>Synthesize complex data from multiple projects into high-level executive dashboards.</w:t>
            </w:r>
          </w:p>
          <w:p w14:paraId="7F5CE744" w14:textId="77777777" w:rsidR="00B7607F" w:rsidRPr="00B7607F" w:rsidRDefault="00B7607F" w:rsidP="00B7607F">
            <w:pPr>
              <w:pStyle w:val="NoSpacing"/>
              <w:numPr>
                <w:ilvl w:val="1"/>
                <w:numId w:val="39"/>
              </w:numPr>
              <w:rPr>
                <w:rFonts w:asciiTheme="minorHAnsi" w:hAnsiTheme="minorHAnsi" w:cstheme="minorHAnsi"/>
                <w:sz w:val="20"/>
                <w:szCs w:val="20"/>
              </w:rPr>
            </w:pPr>
            <w:r w:rsidRPr="00B7607F">
              <w:rPr>
                <w:rFonts w:asciiTheme="minorHAnsi" w:hAnsiTheme="minorHAnsi" w:cstheme="minorHAnsi"/>
                <w:color w:val="000000" w:themeColor="text1"/>
                <w:sz w:val="20"/>
                <w:szCs w:val="20"/>
              </w:rPr>
              <w:t xml:space="preserve">Maintain an accurate record of live projects and </w:t>
            </w:r>
            <w:proofErr w:type="spellStart"/>
            <w:r w:rsidRPr="00B7607F">
              <w:rPr>
                <w:rFonts w:asciiTheme="minorHAnsi" w:hAnsiTheme="minorHAnsi" w:cstheme="minorHAnsi"/>
                <w:color w:val="000000" w:themeColor="text1"/>
                <w:sz w:val="20"/>
                <w:szCs w:val="20"/>
              </w:rPr>
              <w:t>programmes</w:t>
            </w:r>
            <w:proofErr w:type="spellEnd"/>
            <w:r w:rsidRPr="00B7607F">
              <w:rPr>
                <w:rFonts w:asciiTheme="minorHAnsi" w:hAnsiTheme="minorHAnsi" w:cstheme="minorHAnsi"/>
                <w:color w:val="000000" w:themeColor="text1"/>
                <w:sz w:val="20"/>
                <w:szCs w:val="20"/>
              </w:rPr>
              <w:t xml:space="preserve">, target completion dates, and allocated resources to inform project and product progress monitoring. </w:t>
            </w:r>
          </w:p>
          <w:p w14:paraId="2A211F6E" w14:textId="77777777" w:rsidR="00B7607F" w:rsidRPr="00B7607F" w:rsidRDefault="00B7607F" w:rsidP="00B7607F">
            <w:pPr>
              <w:pStyle w:val="NoSpacing"/>
              <w:numPr>
                <w:ilvl w:val="1"/>
                <w:numId w:val="39"/>
              </w:numPr>
              <w:rPr>
                <w:rFonts w:asciiTheme="minorHAnsi" w:hAnsiTheme="minorHAnsi" w:cstheme="minorHAnsi"/>
                <w:sz w:val="20"/>
                <w:szCs w:val="20"/>
              </w:rPr>
            </w:pPr>
            <w:r w:rsidRPr="00B7607F">
              <w:rPr>
                <w:rFonts w:asciiTheme="minorHAnsi" w:hAnsiTheme="minorHAnsi" w:cstheme="minorHAnsi"/>
                <w:sz w:val="20"/>
                <w:szCs w:val="20"/>
              </w:rPr>
              <w:t>Monitoring and maintaining an accurate view of staff resource allocation to inform decisions around capacity and to ensure workload is balanced.</w:t>
            </w:r>
          </w:p>
          <w:p w14:paraId="53BF8A6A" w14:textId="77777777" w:rsidR="00B7607F" w:rsidRPr="00B7607F" w:rsidRDefault="00B7607F" w:rsidP="00B7607F">
            <w:pPr>
              <w:pStyle w:val="NoSpacing"/>
              <w:numPr>
                <w:ilvl w:val="0"/>
                <w:numId w:val="39"/>
              </w:numPr>
              <w:rPr>
                <w:rFonts w:asciiTheme="minorHAnsi" w:hAnsiTheme="minorHAnsi" w:cstheme="minorHAnsi"/>
                <w:b/>
                <w:bCs/>
                <w:sz w:val="20"/>
                <w:szCs w:val="20"/>
              </w:rPr>
            </w:pPr>
            <w:r w:rsidRPr="00B7607F">
              <w:rPr>
                <w:rFonts w:asciiTheme="minorHAnsi" w:hAnsiTheme="minorHAnsi" w:cstheme="minorHAnsi"/>
                <w:b/>
                <w:bCs/>
                <w:sz w:val="20"/>
                <w:szCs w:val="20"/>
              </w:rPr>
              <w:t xml:space="preserve">Portfolio Risk Management: </w:t>
            </w:r>
            <w:r w:rsidRPr="00B7607F">
              <w:rPr>
                <w:rFonts w:asciiTheme="minorHAnsi" w:hAnsiTheme="minorHAnsi" w:cstheme="minorHAnsi"/>
                <w:sz w:val="20"/>
                <w:szCs w:val="20"/>
              </w:rPr>
              <w:t xml:space="preserve">Ensure </w:t>
            </w:r>
            <w:r w:rsidRPr="00B7607F">
              <w:rPr>
                <w:rFonts w:asciiTheme="minorHAnsi" w:eastAsia="Calibri" w:hAnsiTheme="minorHAnsi" w:cstheme="minorHAnsi"/>
                <w:color w:val="000000" w:themeColor="text1"/>
                <w:sz w:val="20"/>
                <w:szCs w:val="20"/>
                <w:lang w:val="en-GB"/>
              </w:rPr>
              <w:t>visibility and proactive management of risk across portfolio-level and below, supporting clear escalation of risks from projects level.</w:t>
            </w:r>
          </w:p>
          <w:p w14:paraId="762DDAF9" w14:textId="77777777" w:rsidR="00B7607F" w:rsidRPr="00B7607F" w:rsidRDefault="00B7607F" w:rsidP="00B7607F">
            <w:pPr>
              <w:pStyle w:val="NoSpacing"/>
              <w:numPr>
                <w:ilvl w:val="0"/>
                <w:numId w:val="39"/>
              </w:numPr>
              <w:rPr>
                <w:rFonts w:asciiTheme="minorHAnsi" w:hAnsiTheme="minorHAnsi" w:cstheme="minorHAnsi"/>
                <w:b/>
                <w:bCs/>
                <w:sz w:val="20"/>
                <w:szCs w:val="20"/>
              </w:rPr>
            </w:pPr>
            <w:r w:rsidRPr="00B7607F">
              <w:rPr>
                <w:rFonts w:asciiTheme="minorHAnsi" w:hAnsiTheme="minorHAnsi" w:cstheme="minorHAnsi"/>
                <w:b/>
                <w:bCs/>
                <w:sz w:val="20"/>
                <w:szCs w:val="20"/>
              </w:rPr>
              <w:t xml:space="preserve">Compliance and Audit: </w:t>
            </w:r>
            <w:r w:rsidRPr="00B7607F">
              <w:rPr>
                <w:rFonts w:asciiTheme="minorHAnsi" w:hAnsiTheme="minorHAnsi" w:cstheme="minorHAnsi"/>
                <w:sz w:val="20"/>
                <w:szCs w:val="20"/>
              </w:rPr>
              <w:t>Lead regular Stage Gate Reviews to ensure projects are meeting quality standards before moving to the next phase.</w:t>
            </w:r>
          </w:p>
          <w:p w14:paraId="7F68D19B" w14:textId="67BEC683" w:rsidR="00B7607F" w:rsidRPr="00B7607F" w:rsidRDefault="00B7607F" w:rsidP="00B7607F">
            <w:pPr>
              <w:pStyle w:val="NoSpacing"/>
              <w:numPr>
                <w:ilvl w:val="0"/>
                <w:numId w:val="39"/>
              </w:numPr>
              <w:rPr>
                <w:rFonts w:asciiTheme="minorHAnsi" w:hAnsiTheme="minorHAnsi" w:cstheme="minorHAnsi"/>
                <w:b/>
                <w:bCs/>
                <w:sz w:val="20"/>
                <w:szCs w:val="20"/>
              </w:rPr>
            </w:pPr>
            <w:r w:rsidRPr="00B7607F">
              <w:rPr>
                <w:rFonts w:asciiTheme="minorHAnsi" w:hAnsiTheme="minorHAnsi" w:cstheme="minorHAnsi"/>
                <w:b/>
                <w:bCs/>
                <w:sz w:val="20"/>
                <w:szCs w:val="20"/>
              </w:rPr>
              <w:t xml:space="preserve">Project Management Tools and Systems: </w:t>
            </w:r>
            <w:r w:rsidRPr="00B7607F">
              <w:rPr>
                <w:rFonts w:asciiTheme="minorHAnsi" w:hAnsiTheme="minorHAnsi" w:cstheme="minorHAnsi"/>
                <w:sz w:val="20"/>
                <w:szCs w:val="20"/>
              </w:rPr>
              <w:t>Lead and manage strategic direction of core suite of tools required from portfolio to project, maintaining relevance, and effective value.</w:t>
            </w:r>
          </w:p>
        </w:tc>
      </w:tr>
      <w:tr w:rsidR="00B7607F" w:rsidRPr="005353AA" w14:paraId="48CF7BEC" w14:textId="77777777" w:rsidTr="009770D7">
        <w:trPr>
          <w:trHeight w:val="993"/>
          <w:jc w:val="center"/>
        </w:trPr>
        <w:tc>
          <w:tcPr>
            <w:tcW w:w="1560" w:type="dxa"/>
            <w:vMerge/>
            <w:shd w:val="clear" w:color="auto" w:fill="F2F2F2"/>
          </w:tcPr>
          <w:p w14:paraId="235CD06F" w14:textId="77777777" w:rsidR="00B7607F" w:rsidRDefault="00B7607F" w:rsidP="003B02E6">
            <w:pPr>
              <w:rPr>
                <w:rFonts w:ascii="Calibri" w:hAnsi="Calibri"/>
                <w:sz w:val="22"/>
                <w:szCs w:val="22"/>
              </w:rPr>
            </w:pPr>
          </w:p>
        </w:tc>
        <w:tc>
          <w:tcPr>
            <w:tcW w:w="8783" w:type="dxa"/>
          </w:tcPr>
          <w:p w14:paraId="22B3230F" w14:textId="77777777" w:rsidR="00B7607F" w:rsidRPr="00B7607F" w:rsidRDefault="00B7607F" w:rsidP="00B7607F">
            <w:pPr>
              <w:pStyle w:val="NoSpacing"/>
              <w:rPr>
                <w:rFonts w:asciiTheme="minorHAnsi" w:hAnsiTheme="minorHAnsi" w:cstheme="minorHAnsi"/>
                <w:sz w:val="20"/>
                <w:szCs w:val="20"/>
              </w:rPr>
            </w:pPr>
            <w:r w:rsidRPr="00B7607F">
              <w:rPr>
                <w:rFonts w:asciiTheme="minorHAnsi" w:hAnsiTheme="minorHAnsi" w:cstheme="minorHAnsi"/>
                <w:b/>
                <w:bCs/>
                <w:sz w:val="20"/>
                <w:szCs w:val="20"/>
              </w:rPr>
              <w:t>Strategic Leadership</w:t>
            </w:r>
            <w:r w:rsidRPr="00B7607F">
              <w:rPr>
                <w:rFonts w:asciiTheme="minorHAnsi" w:hAnsiTheme="minorHAnsi" w:cstheme="minorHAnsi"/>
                <w:b/>
                <w:bCs/>
                <w:sz w:val="20"/>
                <w:szCs w:val="20"/>
              </w:rPr>
              <w:br/>
            </w:r>
            <w:r w:rsidRPr="00B7607F">
              <w:rPr>
                <w:rFonts w:asciiTheme="minorHAnsi" w:hAnsiTheme="minorHAnsi" w:cstheme="minorHAnsi"/>
                <w:sz w:val="20"/>
                <w:szCs w:val="20"/>
              </w:rPr>
              <w:t>Implement new strategic ways of working and a PMO Centre of Excellence to support delivery.</w:t>
            </w:r>
          </w:p>
          <w:p w14:paraId="4D54C520" w14:textId="77777777" w:rsidR="00B7607F" w:rsidRPr="00B7607F" w:rsidRDefault="00B7607F" w:rsidP="00B7607F">
            <w:pPr>
              <w:pStyle w:val="NoSpacing"/>
              <w:rPr>
                <w:rFonts w:asciiTheme="minorHAnsi" w:hAnsiTheme="minorHAnsi" w:cstheme="minorHAnsi"/>
                <w:sz w:val="20"/>
                <w:szCs w:val="20"/>
              </w:rPr>
            </w:pPr>
          </w:p>
          <w:p w14:paraId="481B2BD3" w14:textId="77777777" w:rsidR="00B7607F" w:rsidRPr="00B7607F" w:rsidRDefault="00B7607F" w:rsidP="00B7607F">
            <w:pPr>
              <w:pStyle w:val="NoSpacing"/>
              <w:numPr>
                <w:ilvl w:val="0"/>
                <w:numId w:val="45"/>
              </w:numPr>
              <w:rPr>
                <w:rFonts w:asciiTheme="minorHAnsi" w:hAnsiTheme="minorHAnsi" w:cstheme="minorHAnsi"/>
                <w:sz w:val="20"/>
                <w:szCs w:val="20"/>
              </w:rPr>
            </w:pPr>
            <w:r w:rsidRPr="00B7607F">
              <w:rPr>
                <w:rFonts w:asciiTheme="minorHAnsi" w:hAnsiTheme="minorHAnsi" w:cstheme="minorHAnsi"/>
                <w:b/>
                <w:bCs/>
                <w:sz w:val="20"/>
                <w:szCs w:val="20"/>
              </w:rPr>
              <w:lastRenderedPageBreak/>
              <w:t>Design and Implementation</w:t>
            </w:r>
            <w:r w:rsidRPr="00B7607F">
              <w:rPr>
                <w:rFonts w:asciiTheme="minorHAnsi" w:hAnsiTheme="minorHAnsi" w:cstheme="minorHAnsi"/>
                <w:sz w:val="20"/>
                <w:szCs w:val="20"/>
              </w:rPr>
              <w:t>: Define the roadmap for a PMO Centre of Excellence including the application of an appropriate project management methodology that aligns to the embedded RIBA Plan of Work, with a supporting Project Management Handbook.</w:t>
            </w:r>
          </w:p>
          <w:p w14:paraId="556D1744" w14:textId="77777777" w:rsidR="00B7607F" w:rsidRPr="00B7607F" w:rsidRDefault="00B7607F" w:rsidP="00B7607F">
            <w:pPr>
              <w:pStyle w:val="NoSpacing"/>
              <w:numPr>
                <w:ilvl w:val="0"/>
                <w:numId w:val="45"/>
              </w:numPr>
              <w:rPr>
                <w:rFonts w:asciiTheme="minorHAnsi" w:hAnsiTheme="minorHAnsi" w:cstheme="minorHAnsi"/>
                <w:sz w:val="20"/>
                <w:szCs w:val="20"/>
              </w:rPr>
            </w:pPr>
            <w:r w:rsidRPr="00B7607F">
              <w:rPr>
                <w:rFonts w:asciiTheme="minorHAnsi" w:hAnsiTheme="minorHAnsi" w:cstheme="minorHAnsi"/>
                <w:b/>
                <w:bCs/>
                <w:sz w:val="20"/>
                <w:szCs w:val="20"/>
              </w:rPr>
              <w:t>Change Management</w:t>
            </w:r>
            <w:r w:rsidRPr="00B7607F">
              <w:rPr>
                <w:rFonts w:asciiTheme="minorHAnsi" w:hAnsiTheme="minorHAnsi" w:cstheme="minorHAnsi"/>
                <w:sz w:val="20"/>
                <w:szCs w:val="20"/>
              </w:rPr>
              <w:t xml:space="preserve">: Drive the adoption of new strategic ways of working by creating training materials and hosting workshops to ensure </w:t>
            </w:r>
            <w:proofErr w:type="spellStart"/>
            <w:r w:rsidRPr="00B7607F">
              <w:rPr>
                <w:rFonts w:asciiTheme="minorHAnsi" w:hAnsiTheme="minorHAnsi" w:cstheme="minorHAnsi"/>
                <w:sz w:val="20"/>
                <w:szCs w:val="20"/>
              </w:rPr>
              <w:t>organisational</w:t>
            </w:r>
            <w:proofErr w:type="spellEnd"/>
            <w:r w:rsidRPr="00B7607F">
              <w:rPr>
                <w:rFonts w:asciiTheme="minorHAnsi" w:hAnsiTheme="minorHAnsi" w:cstheme="minorHAnsi"/>
                <w:sz w:val="20"/>
                <w:szCs w:val="20"/>
              </w:rPr>
              <w:t xml:space="preserve"> buy-in.</w:t>
            </w:r>
          </w:p>
          <w:p w14:paraId="55226ED5" w14:textId="77777777" w:rsidR="00B7607F" w:rsidRPr="00B7607F" w:rsidRDefault="00B7607F" w:rsidP="00B7607F">
            <w:pPr>
              <w:pStyle w:val="NoSpacing"/>
              <w:numPr>
                <w:ilvl w:val="0"/>
                <w:numId w:val="45"/>
              </w:numPr>
              <w:rPr>
                <w:rFonts w:asciiTheme="minorHAnsi" w:eastAsia="Calibri" w:hAnsiTheme="minorHAnsi" w:cstheme="minorHAnsi"/>
                <w:color w:val="000000" w:themeColor="text1"/>
                <w:sz w:val="20"/>
                <w:szCs w:val="20"/>
                <w:lang w:val="en-GB"/>
              </w:rPr>
            </w:pPr>
            <w:r w:rsidRPr="00B7607F">
              <w:rPr>
                <w:rFonts w:asciiTheme="minorHAnsi" w:hAnsiTheme="minorHAnsi" w:cstheme="minorHAnsi"/>
                <w:b/>
                <w:bCs/>
                <w:sz w:val="20"/>
                <w:szCs w:val="20"/>
              </w:rPr>
              <w:t>Continuous Improvement:</w:t>
            </w:r>
            <w:r w:rsidRPr="00B7607F">
              <w:rPr>
                <w:rFonts w:asciiTheme="minorHAnsi" w:hAnsiTheme="minorHAnsi" w:cstheme="minorHAnsi"/>
                <w:sz w:val="20"/>
                <w:szCs w:val="20"/>
              </w:rPr>
              <w:t xml:space="preserve"> Regularly audit PMO performance against wider industry benchmarks to evolve processes.</w:t>
            </w:r>
          </w:p>
          <w:p w14:paraId="3AB4E55A" w14:textId="3A9E0F85" w:rsidR="00B7607F" w:rsidRPr="00B7607F" w:rsidRDefault="00B7607F" w:rsidP="00B7607F">
            <w:pPr>
              <w:pStyle w:val="NoSpacing"/>
              <w:numPr>
                <w:ilvl w:val="0"/>
                <w:numId w:val="45"/>
              </w:numPr>
              <w:rPr>
                <w:rFonts w:ascii="Calibri" w:eastAsia="Calibri" w:hAnsi="Calibri" w:cs="Calibri"/>
                <w:color w:val="000000" w:themeColor="text1"/>
                <w:sz w:val="18"/>
                <w:szCs w:val="18"/>
                <w:lang w:val="en-GB"/>
              </w:rPr>
            </w:pPr>
            <w:r w:rsidRPr="00B7607F">
              <w:rPr>
                <w:rFonts w:asciiTheme="minorHAnsi" w:eastAsia="Calibri" w:hAnsiTheme="minorHAnsi" w:cstheme="minorHAnsi"/>
                <w:b/>
                <w:bCs/>
                <w:color w:val="000000" w:themeColor="text1"/>
                <w:sz w:val="20"/>
                <w:szCs w:val="20"/>
              </w:rPr>
              <w:t>Portfolio Advisory:</w:t>
            </w:r>
            <w:r w:rsidRPr="00B7607F">
              <w:rPr>
                <w:rFonts w:asciiTheme="minorHAnsi" w:eastAsia="Calibri" w:hAnsiTheme="minorHAnsi" w:cstheme="minorHAnsi"/>
                <w:color w:val="000000" w:themeColor="text1"/>
                <w:sz w:val="20"/>
                <w:szCs w:val="20"/>
              </w:rPr>
              <w:t xml:space="preserve"> Provides </w:t>
            </w:r>
            <w:r w:rsidR="0072605B">
              <w:rPr>
                <w:rFonts w:asciiTheme="minorHAnsi" w:eastAsia="Calibri" w:hAnsiTheme="minorHAnsi" w:cstheme="minorHAnsi"/>
                <w:color w:val="000000" w:themeColor="text1"/>
                <w:sz w:val="20"/>
                <w:szCs w:val="20"/>
              </w:rPr>
              <w:t xml:space="preserve">advice and guidance </w:t>
            </w:r>
            <w:r w:rsidRPr="00B7607F">
              <w:rPr>
                <w:rFonts w:asciiTheme="minorHAnsi" w:eastAsia="Calibri" w:hAnsiTheme="minorHAnsi" w:cstheme="minorHAnsi"/>
                <w:color w:val="000000" w:themeColor="text1"/>
                <w:sz w:val="20"/>
                <w:szCs w:val="20"/>
              </w:rPr>
              <w:t xml:space="preserve">to and with the Capital Projects </w:t>
            </w:r>
            <w:r w:rsidR="00F05063">
              <w:rPr>
                <w:rFonts w:asciiTheme="minorHAnsi" w:eastAsia="Calibri" w:hAnsiTheme="minorHAnsi" w:cstheme="minorHAnsi"/>
                <w:color w:val="000000" w:themeColor="text1"/>
                <w:sz w:val="20"/>
                <w:szCs w:val="20"/>
              </w:rPr>
              <w:t>Team</w:t>
            </w:r>
            <w:r w:rsidRPr="00B7607F">
              <w:rPr>
                <w:rFonts w:asciiTheme="minorHAnsi" w:eastAsia="Calibri" w:hAnsiTheme="minorHAnsi" w:cstheme="minorHAnsi"/>
                <w:color w:val="000000" w:themeColor="text1"/>
                <w:sz w:val="20"/>
                <w:szCs w:val="20"/>
                <w:lang w:val="en-GB"/>
              </w:rPr>
              <w:t xml:space="preserve"> </w:t>
            </w:r>
            <w:r w:rsidRPr="00B7607F">
              <w:rPr>
                <w:rFonts w:asciiTheme="minorHAnsi" w:eastAsia="Calibri" w:hAnsiTheme="minorHAnsi" w:cstheme="minorHAnsi"/>
                <w:color w:val="000000" w:themeColor="text1"/>
                <w:sz w:val="20"/>
                <w:szCs w:val="20"/>
              </w:rPr>
              <w:t xml:space="preserve">and wider University leaders, enabling informed </w:t>
            </w:r>
            <w:proofErr w:type="spellStart"/>
            <w:r w:rsidRPr="00B7607F">
              <w:rPr>
                <w:rFonts w:asciiTheme="minorHAnsi" w:eastAsia="Calibri" w:hAnsiTheme="minorHAnsi" w:cstheme="minorHAnsi"/>
                <w:color w:val="000000" w:themeColor="text1"/>
                <w:sz w:val="20"/>
                <w:szCs w:val="20"/>
              </w:rPr>
              <w:t>prioritisation</w:t>
            </w:r>
            <w:proofErr w:type="spellEnd"/>
            <w:r w:rsidRPr="00B7607F">
              <w:rPr>
                <w:rFonts w:asciiTheme="minorHAnsi" w:eastAsia="Calibri" w:hAnsiTheme="minorHAnsi" w:cstheme="minorHAnsi"/>
                <w:color w:val="000000" w:themeColor="text1"/>
                <w:sz w:val="20"/>
                <w:szCs w:val="20"/>
              </w:rPr>
              <w:t xml:space="preserve">, sequencing, and reallocation of portfolio capital investment </w:t>
            </w:r>
            <w:r w:rsidR="00F05063">
              <w:rPr>
                <w:rFonts w:asciiTheme="minorHAnsi" w:eastAsia="Calibri" w:hAnsiTheme="minorHAnsi" w:cstheme="minorHAnsi"/>
                <w:color w:val="000000" w:themeColor="text1"/>
                <w:sz w:val="20"/>
                <w:szCs w:val="20"/>
              </w:rPr>
              <w:t xml:space="preserve">by UEB </w:t>
            </w:r>
            <w:r w:rsidRPr="00B7607F">
              <w:rPr>
                <w:rFonts w:asciiTheme="minorHAnsi" w:eastAsia="Calibri" w:hAnsiTheme="minorHAnsi" w:cstheme="minorHAnsi"/>
                <w:color w:val="000000" w:themeColor="text1"/>
                <w:sz w:val="20"/>
                <w:szCs w:val="20"/>
              </w:rPr>
              <w:t>to ensure alignment with institutional strategy, affordability, and risk appetite.</w:t>
            </w:r>
          </w:p>
        </w:tc>
      </w:tr>
      <w:tr w:rsidR="00B7607F" w:rsidRPr="005353AA" w14:paraId="32BD4E27" w14:textId="77777777" w:rsidTr="009770D7">
        <w:trPr>
          <w:trHeight w:val="993"/>
          <w:jc w:val="center"/>
        </w:trPr>
        <w:tc>
          <w:tcPr>
            <w:tcW w:w="1560" w:type="dxa"/>
            <w:vMerge/>
            <w:shd w:val="clear" w:color="auto" w:fill="F2F2F2"/>
          </w:tcPr>
          <w:p w14:paraId="66CA5C05" w14:textId="77777777" w:rsidR="00B7607F" w:rsidRDefault="00B7607F" w:rsidP="003B02E6">
            <w:pPr>
              <w:rPr>
                <w:rFonts w:ascii="Calibri" w:hAnsi="Calibri"/>
                <w:sz w:val="22"/>
                <w:szCs w:val="22"/>
              </w:rPr>
            </w:pPr>
          </w:p>
        </w:tc>
        <w:tc>
          <w:tcPr>
            <w:tcW w:w="8783" w:type="dxa"/>
          </w:tcPr>
          <w:p w14:paraId="3C281844" w14:textId="77777777" w:rsidR="00B7607F" w:rsidRPr="00B7607F" w:rsidRDefault="00B7607F" w:rsidP="00B7607F">
            <w:pPr>
              <w:pStyle w:val="NoSpacing"/>
              <w:rPr>
                <w:rFonts w:asciiTheme="minorHAnsi" w:hAnsiTheme="minorHAnsi" w:cstheme="minorHAnsi"/>
                <w:b/>
                <w:bCs/>
                <w:sz w:val="20"/>
                <w:szCs w:val="20"/>
              </w:rPr>
            </w:pPr>
            <w:r w:rsidRPr="00B7607F">
              <w:rPr>
                <w:rFonts w:asciiTheme="minorHAnsi" w:hAnsiTheme="minorHAnsi" w:cstheme="minorHAnsi"/>
                <w:b/>
                <w:bCs/>
                <w:sz w:val="20"/>
                <w:szCs w:val="20"/>
              </w:rPr>
              <w:t>Team Leadership</w:t>
            </w:r>
          </w:p>
          <w:p w14:paraId="6937C071" w14:textId="77777777" w:rsidR="00B7607F" w:rsidRPr="00B7607F" w:rsidRDefault="00B7607F" w:rsidP="00B7607F">
            <w:pPr>
              <w:pStyle w:val="NoSpacing"/>
              <w:rPr>
                <w:rFonts w:asciiTheme="minorHAnsi" w:hAnsiTheme="minorHAnsi" w:cstheme="minorHAnsi"/>
                <w:sz w:val="20"/>
                <w:szCs w:val="20"/>
              </w:rPr>
            </w:pPr>
            <w:r w:rsidRPr="00B7607F">
              <w:rPr>
                <w:rFonts w:asciiTheme="minorHAnsi" w:hAnsiTheme="minorHAnsi" w:cstheme="minorHAnsi"/>
                <w:sz w:val="20"/>
                <w:szCs w:val="20"/>
              </w:rPr>
              <w:t>Lead and develop team members through clear direction, coaching and performance management.</w:t>
            </w:r>
          </w:p>
          <w:p w14:paraId="637E7ED6" w14:textId="77777777" w:rsidR="00B7607F" w:rsidRPr="00B7607F" w:rsidRDefault="00B7607F" w:rsidP="00B7607F">
            <w:pPr>
              <w:pStyle w:val="NoSpacing"/>
              <w:rPr>
                <w:rFonts w:asciiTheme="minorHAnsi" w:hAnsiTheme="minorHAnsi" w:cstheme="minorHAnsi"/>
                <w:sz w:val="20"/>
                <w:szCs w:val="20"/>
              </w:rPr>
            </w:pPr>
          </w:p>
          <w:p w14:paraId="1ADEA3CB" w14:textId="77777777" w:rsidR="00B7607F" w:rsidRPr="00B7607F" w:rsidRDefault="00B7607F" w:rsidP="00B7607F">
            <w:pPr>
              <w:pStyle w:val="NoSpacing"/>
              <w:numPr>
                <w:ilvl w:val="0"/>
                <w:numId w:val="44"/>
              </w:numPr>
              <w:rPr>
                <w:rFonts w:asciiTheme="minorHAnsi" w:eastAsia="Calibri" w:hAnsiTheme="minorHAnsi" w:cstheme="minorHAnsi"/>
                <w:color w:val="000000" w:themeColor="text1"/>
                <w:sz w:val="20"/>
                <w:szCs w:val="20"/>
                <w:lang w:val="en-GB"/>
              </w:rPr>
            </w:pPr>
            <w:r w:rsidRPr="00B7607F">
              <w:rPr>
                <w:rFonts w:asciiTheme="minorHAnsi" w:eastAsia="Calibri" w:hAnsiTheme="minorHAnsi" w:cstheme="minorHAnsi"/>
                <w:color w:val="000000" w:themeColor="text1"/>
                <w:sz w:val="20"/>
                <w:szCs w:val="20"/>
                <w:lang w:val="en-GB"/>
              </w:rPr>
              <w:t>Foster a positive, collaborative team culture by promoting open communication, accountability, and alignment with departmental purpose and goals.</w:t>
            </w:r>
          </w:p>
          <w:p w14:paraId="6A3E5612" w14:textId="18FD8FB5" w:rsidR="00B7607F" w:rsidRPr="00B7607F" w:rsidRDefault="00B7607F" w:rsidP="00B7607F">
            <w:pPr>
              <w:pStyle w:val="NoSpacing"/>
              <w:numPr>
                <w:ilvl w:val="0"/>
                <w:numId w:val="44"/>
              </w:numPr>
              <w:rPr>
                <w:rFonts w:asciiTheme="minorHAnsi" w:eastAsia="Calibri" w:hAnsiTheme="minorHAnsi" w:cstheme="minorHAnsi"/>
                <w:color w:val="000000" w:themeColor="text1"/>
                <w:sz w:val="20"/>
                <w:szCs w:val="20"/>
                <w:lang w:val="en-GB"/>
              </w:rPr>
            </w:pPr>
            <w:r w:rsidRPr="00B7607F">
              <w:rPr>
                <w:rFonts w:asciiTheme="minorHAnsi" w:eastAsia="Calibri" w:hAnsiTheme="minorHAnsi" w:cstheme="minorHAnsi"/>
                <w:color w:val="000000" w:themeColor="text1"/>
                <w:sz w:val="20"/>
                <w:szCs w:val="20"/>
                <w:lang w:val="en-GB"/>
              </w:rPr>
              <w:t>Embed a continuous improvement culture across the Capital Projects team by capturing lessons learned, sharing insights, and standardising best practices to enhance delivery and performance</w:t>
            </w:r>
          </w:p>
          <w:p w14:paraId="7478DAA2" w14:textId="77777777" w:rsidR="00B7607F" w:rsidRPr="00B7607F" w:rsidRDefault="00B7607F" w:rsidP="00B7607F">
            <w:pPr>
              <w:pStyle w:val="NoSpacing"/>
              <w:numPr>
                <w:ilvl w:val="0"/>
                <w:numId w:val="44"/>
              </w:numPr>
              <w:rPr>
                <w:rFonts w:asciiTheme="minorHAnsi" w:eastAsia="Calibri" w:hAnsiTheme="minorHAnsi" w:cstheme="minorHAnsi"/>
                <w:color w:val="000000" w:themeColor="text1"/>
                <w:sz w:val="20"/>
                <w:szCs w:val="20"/>
                <w:lang w:val="en-GB"/>
              </w:rPr>
            </w:pPr>
            <w:r w:rsidRPr="00B7607F">
              <w:rPr>
                <w:rFonts w:asciiTheme="minorHAnsi" w:eastAsia="Calibri" w:hAnsiTheme="minorHAnsi" w:cstheme="minorHAnsi"/>
                <w:color w:val="000000" w:themeColor="text1"/>
                <w:sz w:val="20"/>
                <w:szCs w:val="20"/>
                <w:lang w:val="en-GB"/>
              </w:rPr>
              <w:t>Lead and develop team members (in conjunction with Directors) through clear direction, regular feedback, and coaching to support performance, engagement, and professional growth aligned with best practice, competency-based framework set by PMO.</w:t>
            </w:r>
          </w:p>
          <w:p w14:paraId="28428139" w14:textId="77777777" w:rsidR="00B7607F" w:rsidRPr="00B7607F" w:rsidRDefault="00B7607F" w:rsidP="00B7607F">
            <w:pPr>
              <w:pStyle w:val="NoSpacing"/>
              <w:numPr>
                <w:ilvl w:val="0"/>
                <w:numId w:val="44"/>
              </w:numPr>
              <w:rPr>
                <w:rFonts w:asciiTheme="minorHAnsi" w:hAnsiTheme="minorHAnsi" w:cstheme="minorHAnsi"/>
                <w:sz w:val="20"/>
                <w:szCs w:val="20"/>
              </w:rPr>
            </w:pPr>
            <w:r w:rsidRPr="00B7607F">
              <w:rPr>
                <w:rFonts w:asciiTheme="minorHAnsi" w:eastAsia="Calibri" w:hAnsiTheme="minorHAnsi" w:cstheme="minorHAnsi"/>
                <w:color w:val="000000" w:themeColor="text1"/>
                <w:sz w:val="20"/>
                <w:szCs w:val="20"/>
                <w:lang w:val="en-GB"/>
              </w:rPr>
              <w:t>Manage performance and wellbeing, addressing challenges proactively while recognising achievements and supporting continuous improvement.</w:t>
            </w:r>
          </w:p>
          <w:p w14:paraId="7C39068D" w14:textId="57741383" w:rsidR="00B7607F" w:rsidRPr="00B7607F" w:rsidRDefault="00B7607F" w:rsidP="00B7607F">
            <w:pPr>
              <w:pStyle w:val="NoSpacing"/>
              <w:numPr>
                <w:ilvl w:val="0"/>
                <w:numId w:val="44"/>
              </w:numPr>
              <w:rPr>
                <w:rFonts w:asciiTheme="minorHAnsi" w:hAnsiTheme="minorHAnsi" w:cstheme="minorHAnsi"/>
                <w:sz w:val="20"/>
                <w:szCs w:val="20"/>
              </w:rPr>
            </w:pPr>
            <w:r w:rsidRPr="00B7607F">
              <w:rPr>
                <w:rFonts w:asciiTheme="minorHAnsi" w:eastAsia="Calibri" w:hAnsiTheme="minorHAnsi" w:cstheme="minorHAnsi"/>
                <w:color w:val="000000" w:themeColor="text1"/>
                <w:sz w:val="20"/>
                <w:szCs w:val="20"/>
              </w:rPr>
              <w:t xml:space="preserve">Role model </w:t>
            </w:r>
            <w:proofErr w:type="gramStart"/>
            <w:r w:rsidRPr="00B7607F">
              <w:rPr>
                <w:rFonts w:asciiTheme="minorHAnsi" w:eastAsia="Calibri" w:hAnsiTheme="minorHAnsi" w:cstheme="minorHAnsi"/>
                <w:color w:val="000000" w:themeColor="text1"/>
                <w:sz w:val="20"/>
                <w:szCs w:val="20"/>
              </w:rPr>
              <w:t>a values</w:t>
            </w:r>
            <w:proofErr w:type="gramEnd"/>
            <w:r w:rsidRPr="00B7607F">
              <w:rPr>
                <w:rFonts w:asciiTheme="minorHAnsi" w:eastAsia="Calibri" w:hAnsiTheme="minorHAnsi" w:cstheme="minorHAnsi"/>
                <w:color w:val="000000" w:themeColor="text1"/>
                <w:sz w:val="20"/>
                <w:szCs w:val="20"/>
              </w:rPr>
              <w:t>-based culture to promote positive behaviours encouraging a psychologically safe environmen</w:t>
            </w:r>
            <w:r w:rsidR="003F52E0">
              <w:rPr>
                <w:rFonts w:asciiTheme="minorHAnsi" w:eastAsia="Calibri" w:hAnsiTheme="minorHAnsi" w:cstheme="minorHAnsi"/>
                <w:color w:val="000000" w:themeColor="text1"/>
                <w:sz w:val="20"/>
                <w:szCs w:val="20"/>
              </w:rPr>
              <w:t>t.</w:t>
            </w:r>
          </w:p>
        </w:tc>
      </w:tr>
      <w:tr w:rsidR="00B7607F" w:rsidRPr="005353AA" w14:paraId="67055F5B" w14:textId="77777777" w:rsidTr="009770D7">
        <w:trPr>
          <w:trHeight w:val="993"/>
          <w:jc w:val="center"/>
        </w:trPr>
        <w:tc>
          <w:tcPr>
            <w:tcW w:w="1560" w:type="dxa"/>
            <w:vMerge/>
            <w:shd w:val="clear" w:color="auto" w:fill="F2F2F2"/>
          </w:tcPr>
          <w:p w14:paraId="057CCC2A" w14:textId="77777777" w:rsidR="00B7607F" w:rsidRDefault="00B7607F" w:rsidP="003B02E6">
            <w:pPr>
              <w:rPr>
                <w:rFonts w:ascii="Calibri" w:hAnsi="Calibri"/>
                <w:sz w:val="22"/>
                <w:szCs w:val="22"/>
              </w:rPr>
            </w:pPr>
          </w:p>
        </w:tc>
        <w:tc>
          <w:tcPr>
            <w:tcW w:w="8783" w:type="dxa"/>
          </w:tcPr>
          <w:p w14:paraId="0AAC31D1" w14:textId="77777777" w:rsidR="00B7607F" w:rsidRPr="00B7607F" w:rsidRDefault="00B7607F" w:rsidP="00B7607F">
            <w:pPr>
              <w:pStyle w:val="NoSpacing"/>
              <w:rPr>
                <w:rFonts w:asciiTheme="minorHAnsi" w:eastAsia="Calibri" w:hAnsiTheme="minorHAnsi" w:cstheme="minorHAnsi"/>
                <w:b/>
                <w:bCs/>
                <w:color w:val="000000" w:themeColor="text1"/>
                <w:sz w:val="20"/>
                <w:szCs w:val="20"/>
                <w:lang w:val="en-GB"/>
              </w:rPr>
            </w:pPr>
            <w:r w:rsidRPr="00B7607F">
              <w:rPr>
                <w:rFonts w:asciiTheme="minorHAnsi" w:eastAsia="Calibri" w:hAnsiTheme="minorHAnsi" w:cstheme="minorHAnsi"/>
                <w:b/>
                <w:bCs/>
                <w:color w:val="000000" w:themeColor="text1"/>
                <w:sz w:val="20"/>
                <w:szCs w:val="20"/>
                <w:lang w:val="en-GB"/>
              </w:rPr>
              <w:t>Stakeholder Engagement</w:t>
            </w:r>
          </w:p>
          <w:p w14:paraId="0AFFE763" w14:textId="77777777" w:rsidR="00B7607F" w:rsidRPr="00B7607F" w:rsidRDefault="00B7607F" w:rsidP="00B7607F">
            <w:pPr>
              <w:pStyle w:val="NoSpacing"/>
              <w:rPr>
                <w:rFonts w:asciiTheme="minorHAnsi" w:eastAsia="Calibri" w:hAnsiTheme="minorHAnsi" w:cstheme="minorHAnsi"/>
                <w:color w:val="000000" w:themeColor="text1"/>
                <w:sz w:val="20"/>
                <w:szCs w:val="20"/>
                <w:lang w:val="en-GB"/>
              </w:rPr>
            </w:pPr>
            <w:r w:rsidRPr="00B7607F">
              <w:rPr>
                <w:rFonts w:asciiTheme="minorHAnsi" w:eastAsia="Calibri" w:hAnsiTheme="minorHAnsi" w:cstheme="minorHAnsi"/>
                <w:color w:val="000000" w:themeColor="text1"/>
                <w:sz w:val="20"/>
                <w:szCs w:val="20"/>
                <w:lang w:val="en-GB"/>
              </w:rPr>
              <w:t>Collaborate with senior management peers to ensure open, transparent communications and break down silos across teams within the department and across Estates.</w:t>
            </w:r>
          </w:p>
          <w:p w14:paraId="49A26530" w14:textId="77777777" w:rsidR="00B7607F" w:rsidRPr="00B7607F" w:rsidRDefault="00B7607F" w:rsidP="00B7607F">
            <w:pPr>
              <w:pStyle w:val="NoSpacing"/>
              <w:rPr>
                <w:rFonts w:asciiTheme="minorHAnsi" w:eastAsia="Calibri" w:hAnsiTheme="minorHAnsi" w:cstheme="minorHAnsi"/>
                <w:color w:val="000000" w:themeColor="text1"/>
                <w:sz w:val="20"/>
                <w:szCs w:val="20"/>
                <w:lang w:val="en-GB"/>
              </w:rPr>
            </w:pPr>
          </w:p>
          <w:p w14:paraId="165C66E2" w14:textId="77777777" w:rsidR="00B7607F" w:rsidRPr="00B7607F" w:rsidRDefault="00B7607F" w:rsidP="00B7607F">
            <w:pPr>
              <w:pStyle w:val="NoSpacing"/>
              <w:numPr>
                <w:ilvl w:val="0"/>
                <w:numId w:val="43"/>
              </w:numPr>
              <w:rPr>
                <w:rFonts w:asciiTheme="minorHAnsi" w:eastAsia="Calibri" w:hAnsiTheme="minorHAnsi" w:cstheme="minorHAnsi"/>
                <w:color w:val="000000" w:themeColor="text1"/>
                <w:sz w:val="20"/>
                <w:szCs w:val="20"/>
                <w:lang w:val="en-GB"/>
              </w:rPr>
            </w:pPr>
            <w:r w:rsidRPr="00B7607F">
              <w:rPr>
                <w:rFonts w:asciiTheme="minorHAnsi" w:eastAsia="Calibri" w:hAnsiTheme="minorHAnsi" w:cstheme="minorHAnsi"/>
                <w:b/>
                <w:bCs/>
                <w:color w:val="000000" w:themeColor="text1"/>
                <w:sz w:val="20"/>
                <w:szCs w:val="20"/>
                <w:lang w:val="en-GB"/>
              </w:rPr>
              <w:t xml:space="preserve">Point of Contact: </w:t>
            </w:r>
            <w:r w:rsidRPr="00B7607F">
              <w:rPr>
                <w:rFonts w:asciiTheme="minorHAnsi" w:eastAsia="Calibri" w:hAnsiTheme="minorHAnsi" w:cstheme="minorHAnsi"/>
                <w:color w:val="000000" w:themeColor="text1"/>
                <w:sz w:val="20"/>
                <w:szCs w:val="20"/>
                <w:lang w:val="en-GB"/>
              </w:rPr>
              <w:t>Act as the primary liaison between the PMO and other departments/functions.</w:t>
            </w:r>
          </w:p>
          <w:p w14:paraId="71E39C21" w14:textId="77777777" w:rsidR="00B7607F" w:rsidRPr="00B7607F" w:rsidRDefault="00B7607F" w:rsidP="00B7607F">
            <w:pPr>
              <w:pStyle w:val="NoSpacing"/>
              <w:numPr>
                <w:ilvl w:val="0"/>
                <w:numId w:val="43"/>
              </w:numPr>
              <w:rPr>
                <w:rFonts w:asciiTheme="minorHAnsi" w:eastAsia="Calibri" w:hAnsiTheme="minorHAnsi" w:cstheme="minorHAnsi"/>
                <w:color w:val="000000" w:themeColor="text1"/>
                <w:sz w:val="20"/>
                <w:szCs w:val="20"/>
                <w:lang w:val="en-GB"/>
              </w:rPr>
            </w:pPr>
            <w:r w:rsidRPr="00B7607F">
              <w:rPr>
                <w:rFonts w:asciiTheme="minorHAnsi" w:eastAsia="Calibri" w:hAnsiTheme="minorHAnsi" w:cstheme="minorHAnsi"/>
                <w:b/>
                <w:bCs/>
                <w:color w:val="000000" w:themeColor="text1"/>
                <w:sz w:val="20"/>
                <w:szCs w:val="20"/>
                <w:lang w:val="en-GB"/>
              </w:rPr>
              <w:t>Communication Strategy</w:t>
            </w:r>
            <w:r w:rsidRPr="00B7607F">
              <w:rPr>
                <w:rFonts w:asciiTheme="minorHAnsi" w:eastAsia="Calibri" w:hAnsiTheme="minorHAnsi" w:cstheme="minorHAnsi"/>
                <w:color w:val="000000" w:themeColor="text1"/>
                <w:sz w:val="20"/>
                <w:szCs w:val="20"/>
                <w:lang w:val="en-GB"/>
              </w:rPr>
              <w:t>: Manage a monthly PMO newsletter to provide transparent updates on project successes and bottlenecks.</w:t>
            </w:r>
          </w:p>
          <w:p w14:paraId="43E98863" w14:textId="77777777" w:rsidR="00B7607F" w:rsidRPr="00B7607F" w:rsidRDefault="00B7607F" w:rsidP="00B7607F">
            <w:pPr>
              <w:pStyle w:val="NoSpacing"/>
              <w:numPr>
                <w:ilvl w:val="0"/>
                <w:numId w:val="43"/>
              </w:numPr>
              <w:rPr>
                <w:rFonts w:asciiTheme="minorHAnsi" w:eastAsia="Calibri" w:hAnsiTheme="minorHAnsi" w:cstheme="minorHAnsi"/>
                <w:color w:val="000000" w:themeColor="text1"/>
                <w:sz w:val="20"/>
                <w:szCs w:val="20"/>
                <w:lang w:val="en-GB"/>
              </w:rPr>
            </w:pPr>
            <w:r w:rsidRPr="00B7607F">
              <w:rPr>
                <w:rFonts w:asciiTheme="minorHAnsi" w:eastAsia="Calibri" w:hAnsiTheme="minorHAnsi" w:cstheme="minorHAnsi"/>
                <w:b/>
                <w:bCs/>
                <w:color w:val="000000" w:themeColor="text1"/>
                <w:sz w:val="20"/>
                <w:szCs w:val="20"/>
                <w:lang w:val="en-GB"/>
              </w:rPr>
              <w:t>PPG Chairs Training</w:t>
            </w:r>
            <w:r w:rsidRPr="00B7607F">
              <w:rPr>
                <w:rFonts w:asciiTheme="minorHAnsi" w:eastAsia="Calibri" w:hAnsiTheme="minorHAnsi" w:cstheme="minorHAnsi"/>
                <w:color w:val="000000" w:themeColor="text1"/>
                <w:sz w:val="20"/>
                <w:szCs w:val="20"/>
                <w:lang w:val="en-GB"/>
              </w:rPr>
              <w:t>: Lead and own the development and delivery of training and knowledge of Chairs to be effective in their remit.</w:t>
            </w:r>
          </w:p>
          <w:p w14:paraId="7122151B" w14:textId="77777777" w:rsidR="00B7607F" w:rsidRPr="00B7607F" w:rsidRDefault="00B7607F" w:rsidP="00B7607F">
            <w:pPr>
              <w:pStyle w:val="NoSpacing"/>
              <w:numPr>
                <w:ilvl w:val="0"/>
                <w:numId w:val="43"/>
              </w:numPr>
              <w:rPr>
                <w:rFonts w:asciiTheme="minorHAnsi" w:eastAsia="Calibri" w:hAnsiTheme="minorHAnsi" w:cstheme="minorHAnsi"/>
                <w:color w:val="000000" w:themeColor="text1"/>
                <w:sz w:val="20"/>
                <w:szCs w:val="20"/>
                <w:lang w:val="en-GB"/>
              </w:rPr>
            </w:pPr>
            <w:r w:rsidRPr="00B7607F">
              <w:rPr>
                <w:rFonts w:asciiTheme="minorHAnsi" w:eastAsia="Calibri" w:hAnsiTheme="minorHAnsi" w:cstheme="minorHAnsi"/>
                <w:b/>
                <w:bCs/>
                <w:color w:val="000000" w:themeColor="text1"/>
                <w:sz w:val="20"/>
                <w:szCs w:val="20"/>
                <w:lang w:val="en-GB"/>
              </w:rPr>
              <w:t>Conflict Resolution</w:t>
            </w:r>
            <w:r w:rsidRPr="00B7607F">
              <w:rPr>
                <w:rFonts w:asciiTheme="minorHAnsi" w:eastAsia="Calibri" w:hAnsiTheme="minorHAnsi" w:cstheme="minorHAnsi"/>
                <w:color w:val="000000" w:themeColor="text1"/>
                <w:sz w:val="20"/>
                <w:szCs w:val="20"/>
                <w:lang w:val="en-GB"/>
              </w:rPr>
              <w:t>: Mediate competing priorities to ensure the most strategic initiatives receive focus.</w:t>
            </w:r>
          </w:p>
          <w:p w14:paraId="4390902A" w14:textId="77777777" w:rsidR="00B7607F" w:rsidRPr="00B7607F" w:rsidRDefault="00B7607F" w:rsidP="00B7607F">
            <w:pPr>
              <w:pStyle w:val="NoSpacing"/>
              <w:numPr>
                <w:ilvl w:val="0"/>
                <w:numId w:val="43"/>
              </w:numPr>
              <w:rPr>
                <w:rFonts w:asciiTheme="minorHAnsi" w:hAnsiTheme="minorHAnsi" w:cstheme="minorHAnsi"/>
                <w:b/>
                <w:bCs/>
                <w:sz w:val="20"/>
                <w:szCs w:val="20"/>
              </w:rPr>
            </w:pPr>
            <w:r w:rsidRPr="00B7607F">
              <w:rPr>
                <w:rFonts w:asciiTheme="minorHAnsi" w:hAnsiTheme="minorHAnsi" w:cstheme="minorHAnsi"/>
                <w:b/>
                <w:bCs/>
                <w:sz w:val="20"/>
                <w:szCs w:val="20"/>
              </w:rPr>
              <w:t xml:space="preserve">Oversight &amp; Monitoring: </w:t>
            </w:r>
            <w:r w:rsidRPr="00B7607F">
              <w:rPr>
                <w:rFonts w:asciiTheme="minorHAnsi" w:hAnsiTheme="minorHAnsi" w:cstheme="minorHAnsi"/>
                <w:sz w:val="20"/>
                <w:szCs w:val="20"/>
              </w:rPr>
              <w:t xml:space="preserve">Lead and facilitate monthly project portfolio board to improve information transparency and support escalation of portfolio strategic risks, where required. </w:t>
            </w:r>
          </w:p>
          <w:p w14:paraId="1FB111D2" w14:textId="41BA3127" w:rsidR="00B7607F" w:rsidRPr="00B7607F" w:rsidRDefault="00B7607F" w:rsidP="00B7607F">
            <w:pPr>
              <w:pStyle w:val="NoSpacing"/>
              <w:numPr>
                <w:ilvl w:val="0"/>
                <w:numId w:val="43"/>
              </w:numPr>
              <w:rPr>
                <w:rFonts w:asciiTheme="minorHAnsi" w:hAnsiTheme="minorHAnsi" w:cstheme="minorHAnsi"/>
                <w:b/>
                <w:bCs/>
                <w:sz w:val="20"/>
                <w:szCs w:val="20"/>
              </w:rPr>
            </w:pPr>
            <w:r w:rsidRPr="00B7607F">
              <w:rPr>
                <w:rFonts w:asciiTheme="minorHAnsi" w:hAnsiTheme="minorHAnsi" w:cstheme="minorHAnsi"/>
                <w:b/>
                <w:bCs/>
                <w:sz w:val="20"/>
                <w:szCs w:val="20"/>
              </w:rPr>
              <w:t>Influencing Others:</w:t>
            </w:r>
            <w:r w:rsidRPr="00B7607F">
              <w:rPr>
                <w:rFonts w:asciiTheme="minorHAnsi" w:hAnsiTheme="minorHAnsi" w:cstheme="minorHAnsi"/>
                <w:sz w:val="20"/>
                <w:szCs w:val="20"/>
              </w:rPr>
              <w:t xml:space="preserve"> Develop internal and external relations, motivate, develop and encourage performance in others and the ability to negotiate and persuade at a high level</w:t>
            </w:r>
          </w:p>
        </w:tc>
      </w:tr>
    </w:tbl>
    <w:p w14:paraId="37278A3A" w14:textId="02EEA6B2" w:rsidR="009F75AE" w:rsidRDefault="009F75AE">
      <w:r>
        <w:br w:type="page"/>
      </w:r>
    </w:p>
    <w:p w14:paraId="187DA30E" w14:textId="77777777" w:rsidR="009F75AE" w:rsidRDefault="009F75AE"/>
    <w:tbl>
      <w:tblPr>
        <w:tblW w:w="10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366"/>
        <w:gridCol w:w="1535"/>
      </w:tblGrid>
      <w:tr w:rsidR="00FC3ACD" w:rsidRPr="005353AA" w14:paraId="368FE411" w14:textId="77777777" w:rsidTr="006F59D6">
        <w:trPr>
          <w:trHeight w:val="425"/>
          <w:jc w:val="center"/>
        </w:trPr>
        <w:tc>
          <w:tcPr>
            <w:tcW w:w="10461" w:type="dxa"/>
            <w:gridSpan w:val="3"/>
            <w:shd w:val="clear" w:color="auto" w:fill="F2F2F2"/>
          </w:tcPr>
          <w:p w14:paraId="34B204FD" w14:textId="77777777" w:rsidR="00FC3ACD" w:rsidRDefault="00FC3ACD" w:rsidP="003B02E6">
            <w:pPr>
              <w:ind w:right="26"/>
              <w:jc w:val="center"/>
              <w:rPr>
                <w:rFonts w:asciiTheme="minorHAnsi" w:eastAsia="MS Gothic" w:hAnsiTheme="minorHAnsi" w:cs="Arial"/>
                <w:b/>
                <w:sz w:val="22"/>
                <w:szCs w:val="22"/>
              </w:rPr>
            </w:pPr>
            <w:r w:rsidRPr="00FC3ACD">
              <w:rPr>
                <w:rFonts w:asciiTheme="minorHAnsi" w:eastAsia="MS Gothic" w:hAnsiTheme="minorHAnsi" w:cs="Arial"/>
                <w:b/>
                <w:sz w:val="22"/>
                <w:szCs w:val="22"/>
              </w:rPr>
              <w:t>Person Specification</w:t>
            </w:r>
          </w:p>
          <w:p w14:paraId="2C763C3F" w14:textId="2623E1EC" w:rsidR="009679DD" w:rsidRDefault="005D541E" w:rsidP="003B02E6">
            <w:pPr>
              <w:ind w:right="26"/>
              <w:rPr>
                <w:rFonts w:ascii="Calibri" w:hAnsi="Calibri" w:cs="Arial"/>
                <w:i/>
                <w:sz w:val="18"/>
                <w:szCs w:val="18"/>
              </w:rPr>
            </w:pPr>
            <w:r w:rsidRPr="005D541E">
              <w:rPr>
                <w:rFonts w:ascii="Calibri" w:hAnsi="Calibri" w:cs="Arial"/>
                <w:i/>
                <w:sz w:val="18"/>
                <w:szCs w:val="18"/>
              </w:rPr>
              <w:t xml:space="preserve">The Person Specification focuses on the </w:t>
            </w:r>
            <w:r>
              <w:rPr>
                <w:rFonts w:ascii="Calibri" w:hAnsi="Calibri" w:cs="Arial"/>
                <w:i/>
                <w:sz w:val="18"/>
                <w:szCs w:val="18"/>
              </w:rPr>
              <w:t xml:space="preserve">essential and desirable </w:t>
            </w:r>
            <w:r w:rsidRPr="005D541E">
              <w:rPr>
                <w:rFonts w:ascii="Calibri" w:hAnsi="Calibri" w:cs="Arial"/>
                <w:i/>
                <w:sz w:val="18"/>
                <w:szCs w:val="18"/>
              </w:rPr>
              <w:t>knowledge, skills, experience and qualifications required to undertake the role effectively.  This is measured by (a) Application Form, (b) Test/Exercise, (c) Interview, (d) Presentation.</w:t>
            </w:r>
            <w:r>
              <w:rPr>
                <w:rFonts w:ascii="Calibri" w:hAnsi="Calibri" w:cs="Arial"/>
                <w:i/>
                <w:sz w:val="18"/>
                <w:szCs w:val="18"/>
              </w:rPr>
              <w:t xml:space="preserve"> </w:t>
            </w:r>
          </w:p>
          <w:p w14:paraId="4EF20AA9" w14:textId="499EEB22" w:rsidR="005D541E" w:rsidRPr="005D541E" w:rsidRDefault="005D541E" w:rsidP="003B02E6">
            <w:pPr>
              <w:ind w:right="26"/>
              <w:jc w:val="center"/>
              <w:rPr>
                <w:rFonts w:ascii="Calibri" w:hAnsi="Calibri" w:cs="Arial"/>
                <w:i/>
                <w:sz w:val="18"/>
                <w:szCs w:val="18"/>
              </w:rPr>
            </w:pPr>
          </w:p>
        </w:tc>
      </w:tr>
      <w:tr w:rsidR="001604B1" w:rsidRPr="005353AA" w14:paraId="60478343" w14:textId="77777777" w:rsidTr="006F59D6">
        <w:trPr>
          <w:trHeight w:val="425"/>
          <w:jc w:val="center"/>
        </w:trPr>
        <w:tc>
          <w:tcPr>
            <w:tcW w:w="1560" w:type="dxa"/>
            <w:shd w:val="clear" w:color="auto" w:fill="F2F2F2" w:themeFill="background1" w:themeFillShade="F2"/>
          </w:tcPr>
          <w:p w14:paraId="492D1E84" w14:textId="77777777" w:rsidR="001604B1" w:rsidRPr="009770D7" w:rsidRDefault="001604B1" w:rsidP="003B02E6">
            <w:pPr>
              <w:jc w:val="center"/>
              <w:rPr>
                <w:rFonts w:ascii="Calibri" w:hAnsi="Calibri"/>
                <w:sz w:val="22"/>
                <w:szCs w:val="22"/>
              </w:rPr>
            </w:pPr>
            <w:r w:rsidRPr="009770D7">
              <w:rPr>
                <w:rFonts w:ascii="Calibri" w:hAnsi="Calibri"/>
                <w:sz w:val="22"/>
                <w:szCs w:val="22"/>
              </w:rPr>
              <w:t>Essential Criterion No.</w:t>
            </w:r>
          </w:p>
        </w:tc>
        <w:tc>
          <w:tcPr>
            <w:tcW w:w="7366" w:type="dxa"/>
            <w:shd w:val="clear" w:color="auto" w:fill="F2F2F2" w:themeFill="background1" w:themeFillShade="F2"/>
          </w:tcPr>
          <w:p w14:paraId="62F88C96" w14:textId="12B0DD3B" w:rsidR="001604B1" w:rsidRPr="009770D7" w:rsidRDefault="001604B1" w:rsidP="003B02E6">
            <w:pPr>
              <w:jc w:val="center"/>
              <w:rPr>
                <w:rFonts w:ascii="Calibri" w:hAnsi="Calibri" w:cs="Arial"/>
                <w:sz w:val="22"/>
                <w:szCs w:val="22"/>
              </w:rPr>
            </w:pPr>
            <w:r w:rsidRPr="009770D7">
              <w:rPr>
                <w:rFonts w:ascii="Calibri" w:hAnsi="Calibri" w:cs="Arial"/>
                <w:sz w:val="22"/>
                <w:szCs w:val="22"/>
              </w:rPr>
              <w:t xml:space="preserve">Essential Criterion Description </w:t>
            </w:r>
          </w:p>
        </w:tc>
        <w:tc>
          <w:tcPr>
            <w:tcW w:w="1535" w:type="dxa"/>
            <w:shd w:val="clear" w:color="auto" w:fill="F2F2F2" w:themeFill="background1" w:themeFillShade="F2"/>
          </w:tcPr>
          <w:p w14:paraId="74364023" w14:textId="77777777" w:rsidR="001604B1" w:rsidRPr="009770D7" w:rsidRDefault="001604B1" w:rsidP="003B02E6">
            <w:pPr>
              <w:jc w:val="center"/>
              <w:rPr>
                <w:rFonts w:ascii="Calibri" w:hAnsi="Calibri" w:cs="Arial"/>
                <w:i/>
                <w:sz w:val="22"/>
                <w:szCs w:val="22"/>
              </w:rPr>
            </w:pPr>
            <w:r w:rsidRPr="009770D7">
              <w:rPr>
                <w:rFonts w:ascii="Calibri" w:hAnsi="Calibri" w:cs="Arial"/>
                <w:sz w:val="22"/>
                <w:szCs w:val="22"/>
              </w:rPr>
              <w:t>Measured by</w:t>
            </w:r>
          </w:p>
        </w:tc>
      </w:tr>
      <w:tr w:rsidR="001604B1" w:rsidRPr="005353AA" w14:paraId="5D60953B" w14:textId="77777777" w:rsidTr="006F59D6">
        <w:trPr>
          <w:trHeight w:val="425"/>
          <w:jc w:val="center"/>
        </w:trPr>
        <w:tc>
          <w:tcPr>
            <w:tcW w:w="1560" w:type="dxa"/>
            <w:shd w:val="clear" w:color="auto" w:fill="FFFFFF" w:themeFill="background1"/>
          </w:tcPr>
          <w:p w14:paraId="3283879E" w14:textId="77777777" w:rsidR="001604B1" w:rsidRPr="005D541E" w:rsidRDefault="001604B1" w:rsidP="003B02E6">
            <w:pPr>
              <w:jc w:val="center"/>
              <w:rPr>
                <w:rFonts w:ascii="Calibri" w:hAnsi="Calibri"/>
                <w:sz w:val="20"/>
                <w:szCs w:val="20"/>
              </w:rPr>
            </w:pPr>
            <w:r>
              <w:rPr>
                <w:rFonts w:ascii="Calibri" w:hAnsi="Calibri"/>
                <w:sz w:val="20"/>
                <w:szCs w:val="20"/>
              </w:rPr>
              <w:t>E1</w:t>
            </w:r>
          </w:p>
        </w:tc>
        <w:tc>
          <w:tcPr>
            <w:tcW w:w="7366" w:type="dxa"/>
            <w:shd w:val="clear" w:color="auto" w:fill="FFFFFF" w:themeFill="background1"/>
          </w:tcPr>
          <w:p w14:paraId="7AF68FE9" w14:textId="0C9F05B9" w:rsidR="001604B1" w:rsidRPr="008E7C56" w:rsidRDefault="008E7C56" w:rsidP="008E7C56">
            <w:pPr>
              <w:pStyle w:val="NoSpacing"/>
              <w:rPr>
                <w:rFonts w:asciiTheme="majorHAnsi" w:hAnsiTheme="majorHAnsi" w:cstheme="majorHAnsi"/>
                <w:sz w:val="18"/>
                <w:szCs w:val="18"/>
              </w:rPr>
            </w:pPr>
            <w:r w:rsidRPr="00DC5CC1">
              <w:rPr>
                <w:rFonts w:asciiTheme="majorHAnsi" w:hAnsiTheme="majorHAnsi" w:cstheme="majorHAnsi"/>
                <w:sz w:val="18"/>
                <w:szCs w:val="18"/>
              </w:rPr>
              <w:t xml:space="preserve">A degree or equivalent professional qualification in </w:t>
            </w:r>
            <w:r>
              <w:rPr>
                <w:rFonts w:asciiTheme="majorHAnsi" w:hAnsiTheme="majorHAnsi" w:cstheme="majorHAnsi"/>
                <w:sz w:val="18"/>
                <w:szCs w:val="18"/>
              </w:rPr>
              <w:t xml:space="preserve">a relevant subject. </w:t>
            </w:r>
          </w:p>
        </w:tc>
        <w:sdt>
          <w:sdtPr>
            <w:rPr>
              <w:rStyle w:val="Style1"/>
              <w:rFonts w:cstheme="minorHAnsi"/>
              <w:color w:val="000000" w:themeColor="text1"/>
              <w:szCs w:val="20"/>
            </w:rPr>
            <w:id w:val="-1215895434"/>
            <w:lock w:val="sdtLocked"/>
            <w:placeholder>
              <w:docPart w:val="DefaultPlaceholder_-1854013438"/>
            </w:placeholder>
            <w15:color w:val="000000"/>
            <w:dropDownList>
              <w:listItem w:value="Choose an item."/>
              <w:listItem w:displayText="A" w:value="A"/>
              <w:listItem w:displayText="B" w:value="B"/>
              <w:listItem w:displayText="C" w:value="C"/>
              <w:listItem w:displayText="D" w:value="D"/>
              <w:listItem w:displayText="A &amp; B" w:value="A &amp; B"/>
              <w:listItem w:displayText="A &amp; C" w:value="A &amp; C"/>
              <w:listItem w:displayText="A &amp; D" w:value="A &amp; D"/>
              <w:listItem w:displayText="B &amp; C" w:value="B &amp; C"/>
              <w:listItem w:displayText="B &amp; D" w:value="B &amp; D"/>
              <w:listItem w:displayText="C &amp; D" w:value="C &amp; D"/>
              <w:listItem w:displayText="A,B &amp; C" w:value="A,B &amp; C"/>
              <w:listItem w:displayText="A,B &amp; D" w:value="A,B &amp; D"/>
              <w:listItem w:displayText="A,C &amp; D" w:value="A,C &amp; D"/>
              <w:listItem w:displayText="B,C &amp; D" w:value="B,C &amp; D"/>
              <w:listItem w:displayText="A,B,C &amp; D" w:value="A,B,C &amp; D"/>
            </w:dropDownList>
          </w:sdtPr>
          <w:sdtEndPr>
            <w:rPr>
              <w:rStyle w:val="DefaultParagraphFont"/>
              <w:rFonts w:ascii="Times New Roman" w:hAnsi="Times New Roman"/>
              <w:sz w:val="24"/>
            </w:rPr>
          </w:sdtEndPr>
          <w:sdtContent>
            <w:tc>
              <w:tcPr>
                <w:tcW w:w="1535" w:type="dxa"/>
                <w:shd w:val="clear" w:color="auto" w:fill="FFFFFF" w:themeFill="background1"/>
              </w:tcPr>
              <w:p w14:paraId="5FFBE3D7" w14:textId="105EF8C2" w:rsidR="001604B1" w:rsidRPr="00C4589F" w:rsidRDefault="009B4442" w:rsidP="003B02E6">
                <w:pPr>
                  <w:jc w:val="center"/>
                  <w:rPr>
                    <w:rFonts w:asciiTheme="minorHAnsi" w:hAnsiTheme="minorHAnsi" w:cstheme="minorHAnsi"/>
                    <w:color w:val="000000" w:themeColor="text1"/>
                    <w:sz w:val="20"/>
                    <w:szCs w:val="20"/>
                  </w:rPr>
                </w:pPr>
                <w:r>
                  <w:rPr>
                    <w:rStyle w:val="Style1"/>
                    <w:rFonts w:cstheme="minorHAnsi"/>
                    <w:color w:val="000000" w:themeColor="text1"/>
                    <w:szCs w:val="20"/>
                  </w:rPr>
                  <w:t>A</w:t>
                </w:r>
              </w:p>
            </w:tc>
          </w:sdtContent>
        </w:sdt>
      </w:tr>
      <w:tr w:rsidR="006F59D6" w:rsidRPr="005353AA" w14:paraId="398772C9" w14:textId="77777777" w:rsidTr="006F59D6">
        <w:trPr>
          <w:trHeight w:val="425"/>
          <w:jc w:val="center"/>
        </w:trPr>
        <w:tc>
          <w:tcPr>
            <w:tcW w:w="1560" w:type="dxa"/>
            <w:shd w:val="clear" w:color="auto" w:fill="FFFFFF" w:themeFill="background1"/>
          </w:tcPr>
          <w:p w14:paraId="5D49E860" w14:textId="77777777" w:rsidR="006F59D6" w:rsidRPr="005D541E" w:rsidRDefault="006F59D6" w:rsidP="006F59D6">
            <w:pPr>
              <w:jc w:val="center"/>
              <w:rPr>
                <w:rFonts w:ascii="Calibri" w:hAnsi="Calibri"/>
                <w:sz w:val="20"/>
                <w:szCs w:val="20"/>
              </w:rPr>
            </w:pPr>
            <w:r>
              <w:rPr>
                <w:rFonts w:ascii="Calibri" w:hAnsi="Calibri"/>
                <w:sz w:val="20"/>
                <w:szCs w:val="20"/>
              </w:rPr>
              <w:t>E2</w:t>
            </w:r>
          </w:p>
        </w:tc>
        <w:tc>
          <w:tcPr>
            <w:tcW w:w="7366" w:type="dxa"/>
            <w:shd w:val="clear" w:color="auto" w:fill="FFFFFF" w:themeFill="background1"/>
          </w:tcPr>
          <w:p w14:paraId="776492F3" w14:textId="752239ED" w:rsidR="006F59D6" w:rsidRPr="008E7C56" w:rsidRDefault="008E7C56" w:rsidP="008E7C56">
            <w:pPr>
              <w:pStyle w:val="NoSpacing"/>
              <w:rPr>
                <w:rFonts w:asciiTheme="majorHAnsi" w:hAnsiTheme="majorHAnsi" w:cstheme="majorHAnsi"/>
                <w:sz w:val="18"/>
                <w:szCs w:val="18"/>
              </w:rPr>
            </w:pPr>
            <w:r w:rsidRPr="00DC5CC1">
              <w:rPr>
                <w:rFonts w:asciiTheme="majorHAnsi" w:hAnsiTheme="majorHAnsi" w:cstheme="majorHAnsi"/>
                <w:sz w:val="18"/>
                <w:szCs w:val="18"/>
              </w:rPr>
              <w:t xml:space="preserve">A professional membership of an appropriate professional body (e.g. </w:t>
            </w:r>
            <w:r>
              <w:rPr>
                <w:rFonts w:asciiTheme="majorHAnsi" w:hAnsiTheme="majorHAnsi" w:cstheme="majorHAnsi"/>
                <w:sz w:val="18"/>
                <w:szCs w:val="18"/>
              </w:rPr>
              <w:t>APM</w:t>
            </w:r>
            <w:r w:rsidRPr="00DC5CC1">
              <w:rPr>
                <w:rFonts w:asciiTheme="majorHAnsi" w:hAnsiTheme="majorHAnsi" w:cstheme="majorHAnsi"/>
                <w:sz w:val="18"/>
                <w:szCs w:val="18"/>
              </w:rPr>
              <w:t xml:space="preserve">) </w:t>
            </w:r>
          </w:p>
        </w:tc>
        <w:sdt>
          <w:sdtPr>
            <w:rPr>
              <w:rStyle w:val="Style1"/>
              <w:rFonts w:cstheme="minorHAnsi"/>
              <w:color w:val="000000" w:themeColor="text1"/>
              <w:szCs w:val="20"/>
            </w:rPr>
            <w:id w:val="1961068811"/>
            <w:placeholder>
              <w:docPart w:val="B3ED16C84A6A44C6B60F8ADD16E52504"/>
            </w:placeholder>
            <w15:color w:val="000000"/>
            <w:dropDownList>
              <w:listItem w:value="Choose an item."/>
              <w:listItem w:displayText="A" w:value="A"/>
              <w:listItem w:displayText="B" w:value="B"/>
              <w:listItem w:displayText="C" w:value="C"/>
              <w:listItem w:displayText="D" w:value="D"/>
              <w:listItem w:displayText="A &amp; B" w:value="A &amp; B"/>
              <w:listItem w:displayText="A &amp; C" w:value="A &amp; C"/>
              <w:listItem w:displayText="A &amp; D" w:value="A &amp; D"/>
              <w:listItem w:displayText="B &amp; C" w:value="B &amp; C"/>
              <w:listItem w:displayText="B &amp; D" w:value="B &amp; D"/>
              <w:listItem w:displayText="C &amp; D" w:value="C &amp; D"/>
              <w:listItem w:displayText="A,B &amp; C" w:value="A,B &amp; C"/>
              <w:listItem w:displayText="A,B &amp; D" w:value="A,B &amp; D"/>
              <w:listItem w:displayText="A,C &amp; D" w:value="A,C &amp; D"/>
              <w:listItem w:displayText="B,C &amp; D" w:value="B,C &amp; D"/>
              <w:listItem w:displayText="A,B,C &amp; D" w:value="A,B,C &amp; D"/>
            </w:dropDownList>
          </w:sdtPr>
          <w:sdtEndPr>
            <w:rPr>
              <w:rStyle w:val="DefaultParagraphFont"/>
              <w:rFonts w:ascii="Times New Roman" w:hAnsi="Times New Roman"/>
              <w:sz w:val="24"/>
            </w:rPr>
          </w:sdtEndPr>
          <w:sdtContent>
            <w:tc>
              <w:tcPr>
                <w:tcW w:w="1535" w:type="dxa"/>
                <w:shd w:val="clear" w:color="auto" w:fill="FFFFFF" w:themeFill="background1"/>
              </w:tcPr>
              <w:p w14:paraId="68665994" w14:textId="2D13A201" w:rsidR="006F59D6" w:rsidRPr="005D541E" w:rsidRDefault="009B4442" w:rsidP="006F59D6">
                <w:pPr>
                  <w:jc w:val="center"/>
                  <w:rPr>
                    <w:rFonts w:ascii="Calibri" w:hAnsi="Calibri" w:cs="Arial"/>
                    <w:sz w:val="20"/>
                    <w:szCs w:val="20"/>
                  </w:rPr>
                </w:pPr>
                <w:r>
                  <w:rPr>
                    <w:rStyle w:val="Style1"/>
                    <w:rFonts w:cstheme="minorHAnsi"/>
                    <w:color w:val="000000" w:themeColor="text1"/>
                    <w:szCs w:val="20"/>
                  </w:rPr>
                  <w:t>A</w:t>
                </w:r>
              </w:p>
            </w:tc>
          </w:sdtContent>
        </w:sdt>
      </w:tr>
      <w:tr w:rsidR="006F59D6" w:rsidRPr="005353AA" w14:paraId="20F24B77" w14:textId="77777777" w:rsidTr="006F59D6">
        <w:trPr>
          <w:trHeight w:val="425"/>
          <w:jc w:val="center"/>
        </w:trPr>
        <w:tc>
          <w:tcPr>
            <w:tcW w:w="1560" w:type="dxa"/>
            <w:shd w:val="clear" w:color="auto" w:fill="FFFFFF" w:themeFill="background1"/>
          </w:tcPr>
          <w:p w14:paraId="1C4B51B4" w14:textId="77777777" w:rsidR="006F59D6" w:rsidRPr="005D541E" w:rsidRDefault="006F59D6" w:rsidP="006F59D6">
            <w:pPr>
              <w:jc w:val="center"/>
              <w:rPr>
                <w:rFonts w:ascii="Calibri" w:hAnsi="Calibri"/>
                <w:sz w:val="20"/>
                <w:szCs w:val="20"/>
              </w:rPr>
            </w:pPr>
            <w:r>
              <w:rPr>
                <w:rFonts w:ascii="Calibri" w:hAnsi="Calibri"/>
                <w:sz w:val="20"/>
                <w:szCs w:val="20"/>
              </w:rPr>
              <w:t>E3</w:t>
            </w:r>
          </w:p>
        </w:tc>
        <w:tc>
          <w:tcPr>
            <w:tcW w:w="7366" w:type="dxa"/>
            <w:shd w:val="clear" w:color="auto" w:fill="FFFFFF" w:themeFill="background1"/>
          </w:tcPr>
          <w:p w14:paraId="108A2136" w14:textId="3FA1A0BC" w:rsidR="006F59D6" w:rsidRPr="008E7C56" w:rsidRDefault="008E7C56" w:rsidP="008E7C56">
            <w:pPr>
              <w:spacing w:after="160" w:line="259" w:lineRule="auto"/>
              <w:rPr>
                <w:rFonts w:asciiTheme="majorHAnsi" w:hAnsiTheme="majorHAnsi" w:cstheme="majorHAnsi"/>
                <w:color w:val="000000"/>
                <w:sz w:val="18"/>
                <w:szCs w:val="18"/>
              </w:rPr>
            </w:pPr>
            <w:r w:rsidRPr="008E7C56">
              <w:rPr>
                <w:rFonts w:asciiTheme="majorHAnsi" w:hAnsiTheme="majorHAnsi" w:cstheme="majorHAnsi"/>
                <w:color w:val="000000"/>
                <w:sz w:val="18"/>
                <w:szCs w:val="18"/>
              </w:rPr>
              <w:t xml:space="preserve">Significant PMO leadership experience within a Portfolio environment </w:t>
            </w:r>
          </w:p>
        </w:tc>
        <w:sdt>
          <w:sdtPr>
            <w:rPr>
              <w:rStyle w:val="Style1"/>
              <w:rFonts w:cstheme="minorHAnsi"/>
              <w:color w:val="000000" w:themeColor="text1"/>
              <w:szCs w:val="20"/>
            </w:rPr>
            <w:id w:val="-1927330189"/>
            <w:placeholder>
              <w:docPart w:val="4BBD57007F264B9CB47F5B6A4D174F7C"/>
            </w:placeholder>
            <w15:color w:val="000000"/>
            <w:dropDownList>
              <w:listItem w:value="Choose an item."/>
              <w:listItem w:displayText="A" w:value="A"/>
              <w:listItem w:displayText="B" w:value="B"/>
              <w:listItem w:displayText="C" w:value="C"/>
              <w:listItem w:displayText="D" w:value="D"/>
              <w:listItem w:displayText="A &amp; B" w:value="A &amp; B"/>
              <w:listItem w:displayText="A &amp; C" w:value="A &amp; C"/>
              <w:listItem w:displayText="A &amp; D" w:value="A &amp; D"/>
              <w:listItem w:displayText="B &amp; C" w:value="B &amp; C"/>
              <w:listItem w:displayText="B &amp; D" w:value="B &amp; D"/>
              <w:listItem w:displayText="C &amp; D" w:value="C &amp; D"/>
              <w:listItem w:displayText="A,B &amp; C" w:value="A,B &amp; C"/>
              <w:listItem w:displayText="A,B &amp; D" w:value="A,B &amp; D"/>
              <w:listItem w:displayText="A,C &amp; D" w:value="A,C &amp; D"/>
              <w:listItem w:displayText="B,C &amp; D" w:value="B,C &amp; D"/>
              <w:listItem w:displayText="A,B,C &amp; D" w:value="A,B,C &amp; D"/>
            </w:dropDownList>
          </w:sdtPr>
          <w:sdtEndPr>
            <w:rPr>
              <w:rStyle w:val="DefaultParagraphFont"/>
              <w:rFonts w:ascii="Times New Roman" w:hAnsi="Times New Roman"/>
              <w:sz w:val="24"/>
            </w:rPr>
          </w:sdtEndPr>
          <w:sdtContent>
            <w:tc>
              <w:tcPr>
                <w:tcW w:w="1535" w:type="dxa"/>
                <w:shd w:val="clear" w:color="auto" w:fill="FFFFFF" w:themeFill="background1"/>
              </w:tcPr>
              <w:p w14:paraId="1E28DEA6" w14:textId="46FCE822" w:rsidR="006F59D6" w:rsidRPr="005D541E" w:rsidRDefault="00457CEA" w:rsidP="006F59D6">
                <w:pPr>
                  <w:jc w:val="center"/>
                  <w:rPr>
                    <w:rFonts w:ascii="Calibri" w:hAnsi="Calibri" w:cs="Arial"/>
                    <w:sz w:val="20"/>
                    <w:szCs w:val="20"/>
                  </w:rPr>
                </w:pPr>
                <w:r>
                  <w:rPr>
                    <w:rStyle w:val="Style1"/>
                    <w:rFonts w:cstheme="minorHAnsi"/>
                    <w:color w:val="000000" w:themeColor="text1"/>
                    <w:szCs w:val="20"/>
                  </w:rPr>
                  <w:t>A,C &amp; D</w:t>
                </w:r>
              </w:p>
            </w:tc>
          </w:sdtContent>
        </w:sdt>
      </w:tr>
      <w:tr w:rsidR="006F59D6" w:rsidRPr="005353AA" w14:paraId="749B7E0F" w14:textId="77777777" w:rsidTr="006F59D6">
        <w:trPr>
          <w:trHeight w:val="425"/>
          <w:jc w:val="center"/>
        </w:trPr>
        <w:tc>
          <w:tcPr>
            <w:tcW w:w="1560" w:type="dxa"/>
            <w:shd w:val="clear" w:color="auto" w:fill="FFFFFF" w:themeFill="background1"/>
          </w:tcPr>
          <w:p w14:paraId="0A45E0D0" w14:textId="77777777" w:rsidR="006F59D6" w:rsidRPr="005D541E" w:rsidRDefault="006F59D6" w:rsidP="006F59D6">
            <w:pPr>
              <w:jc w:val="center"/>
              <w:rPr>
                <w:rFonts w:ascii="Calibri" w:hAnsi="Calibri"/>
                <w:sz w:val="20"/>
                <w:szCs w:val="20"/>
              </w:rPr>
            </w:pPr>
            <w:r>
              <w:rPr>
                <w:rFonts w:ascii="Calibri" w:hAnsi="Calibri"/>
                <w:sz w:val="20"/>
                <w:szCs w:val="20"/>
              </w:rPr>
              <w:t>E4</w:t>
            </w:r>
          </w:p>
        </w:tc>
        <w:tc>
          <w:tcPr>
            <w:tcW w:w="7366" w:type="dxa"/>
            <w:shd w:val="clear" w:color="auto" w:fill="FFFFFF" w:themeFill="background1"/>
          </w:tcPr>
          <w:p w14:paraId="35CE311A" w14:textId="73BB7F48" w:rsidR="006F59D6" w:rsidRPr="008E7C56" w:rsidRDefault="008E7C56" w:rsidP="008E7C56">
            <w:pPr>
              <w:spacing w:after="160" w:line="259" w:lineRule="auto"/>
              <w:rPr>
                <w:rFonts w:asciiTheme="majorHAnsi" w:hAnsiTheme="majorHAnsi" w:cstheme="majorHAnsi"/>
                <w:color w:val="000000"/>
                <w:sz w:val="18"/>
                <w:szCs w:val="18"/>
              </w:rPr>
            </w:pPr>
            <w:r w:rsidRPr="008E7C56">
              <w:rPr>
                <w:rFonts w:asciiTheme="majorHAnsi" w:hAnsiTheme="majorHAnsi" w:cstheme="majorHAnsi"/>
                <w:color w:val="000000"/>
                <w:sz w:val="18"/>
                <w:szCs w:val="18"/>
              </w:rPr>
              <w:t xml:space="preserve">Experience with construction projects </w:t>
            </w:r>
          </w:p>
        </w:tc>
        <w:sdt>
          <w:sdtPr>
            <w:rPr>
              <w:rStyle w:val="Style1"/>
              <w:rFonts w:cstheme="minorHAnsi"/>
              <w:color w:val="000000" w:themeColor="text1"/>
              <w:szCs w:val="20"/>
            </w:rPr>
            <w:id w:val="-1770544693"/>
            <w:placeholder>
              <w:docPart w:val="C73EEAE988A54CA4B912444DE1D3F51F"/>
            </w:placeholder>
            <w15:color w:val="000000"/>
            <w:dropDownList>
              <w:listItem w:value="Choose an item."/>
              <w:listItem w:displayText="A" w:value="A"/>
              <w:listItem w:displayText="B" w:value="B"/>
              <w:listItem w:displayText="C" w:value="C"/>
              <w:listItem w:displayText="D" w:value="D"/>
              <w:listItem w:displayText="A &amp; B" w:value="A &amp; B"/>
              <w:listItem w:displayText="A &amp; C" w:value="A &amp; C"/>
              <w:listItem w:displayText="A &amp; D" w:value="A &amp; D"/>
              <w:listItem w:displayText="B &amp; C" w:value="B &amp; C"/>
              <w:listItem w:displayText="B &amp; D" w:value="B &amp; D"/>
              <w:listItem w:displayText="C &amp; D" w:value="C &amp; D"/>
              <w:listItem w:displayText="A,B &amp; C" w:value="A,B &amp; C"/>
              <w:listItem w:displayText="A,B &amp; D" w:value="A,B &amp; D"/>
              <w:listItem w:displayText="A,C &amp; D" w:value="A,C &amp; D"/>
              <w:listItem w:displayText="B,C &amp; D" w:value="B,C &amp; D"/>
              <w:listItem w:displayText="A,B,C &amp; D" w:value="A,B,C &amp; D"/>
            </w:dropDownList>
          </w:sdtPr>
          <w:sdtEndPr>
            <w:rPr>
              <w:rStyle w:val="DefaultParagraphFont"/>
              <w:rFonts w:ascii="Times New Roman" w:hAnsi="Times New Roman"/>
              <w:sz w:val="24"/>
            </w:rPr>
          </w:sdtEndPr>
          <w:sdtContent>
            <w:tc>
              <w:tcPr>
                <w:tcW w:w="1535" w:type="dxa"/>
                <w:shd w:val="clear" w:color="auto" w:fill="FFFFFF" w:themeFill="background1"/>
              </w:tcPr>
              <w:p w14:paraId="423E8C5C" w14:textId="26597BBC" w:rsidR="006F59D6" w:rsidRPr="005D541E" w:rsidRDefault="00457CEA" w:rsidP="006F59D6">
                <w:pPr>
                  <w:jc w:val="center"/>
                  <w:rPr>
                    <w:rFonts w:ascii="Calibri" w:hAnsi="Calibri" w:cs="Arial"/>
                    <w:sz w:val="20"/>
                    <w:szCs w:val="20"/>
                  </w:rPr>
                </w:pPr>
                <w:r>
                  <w:rPr>
                    <w:rStyle w:val="Style1"/>
                    <w:rFonts w:cstheme="minorHAnsi"/>
                    <w:color w:val="000000" w:themeColor="text1"/>
                    <w:szCs w:val="20"/>
                  </w:rPr>
                  <w:t>A,C &amp; D</w:t>
                </w:r>
              </w:p>
            </w:tc>
          </w:sdtContent>
        </w:sdt>
      </w:tr>
      <w:tr w:rsidR="006F59D6" w:rsidRPr="005353AA" w14:paraId="27DA8747" w14:textId="77777777" w:rsidTr="006F59D6">
        <w:trPr>
          <w:trHeight w:val="425"/>
          <w:jc w:val="center"/>
        </w:trPr>
        <w:tc>
          <w:tcPr>
            <w:tcW w:w="1560" w:type="dxa"/>
            <w:shd w:val="clear" w:color="auto" w:fill="FFFFFF" w:themeFill="background1"/>
          </w:tcPr>
          <w:p w14:paraId="0C400116" w14:textId="77777777" w:rsidR="006F59D6" w:rsidRPr="005D541E" w:rsidRDefault="006F59D6" w:rsidP="006F59D6">
            <w:pPr>
              <w:jc w:val="center"/>
              <w:rPr>
                <w:rFonts w:ascii="Calibri" w:hAnsi="Calibri"/>
                <w:sz w:val="20"/>
                <w:szCs w:val="20"/>
              </w:rPr>
            </w:pPr>
            <w:r>
              <w:rPr>
                <w:rFonts w:ascii="Calibri" w:hAnsi="Calibri"/>
                <w:sz w:val="20"/>
                <w:szCs w:val="20"/>
              </w:rPr>
              <w:t>E5</w:t>
            </w:r>
          </w:p>
        </w:tc>
        <w:tc>
          <w:tcPr>
            <w:tcW w:w="7366" w:type="dxa"/>
            <w:shd w:val="clear" w:color="auto" w:fill="FFFFFF" w:themeFill="background1"/>
          </w:tcPr>
          <w:p w14:paraId="0E765162" w14:textId="646BA94F" w:rsidR="006F59D6" w:rsidRPr="008E7C56" w:rsidRDefault="008E7C56" w:rsidP="008E7C56">
            <w:pPr>
              <w:spacing w:after="160" w:line="259" w:lineRule="auto"/>
              <w:rPr>
                <w:rFonts w:asciiTheme="majorHAnsi" w:hAnsiTheme="majorHAnsi" w:cstheme="majorHAnsi"/>
                <w:sz w:val="18"/>
                <w:szCs w:val="18"/>
              </w:rPr>
            </w:pPr>
            <w:r w:rsidRPr="008E7C56">
              <w:rPr>
                <w:rFonts w:asciiTheme="majorHAnsi" w:hAnsiTheme="majorHAnsi" w:cstheme="majorHAnsi"/>
                <w:sz w:val="18"/>
                <w:szCs w:val="18"/>
              </w:rPr>
              <w:t xml:space="preserve">Experience of resource planning and project/progress tracking </w:t>
            </w:r>
          </w:p>
        </w:tc>
        <w:sdt>
          <w:sdtPr>
            <w:rPr>
              <w:rStyle w:val="Style1"/>
              <w:rFonts w:cstheme="minorHAnsi"/>
              <w:color w:val="000000" w:themeColor="text1"/>
              <w:szCs w:val="20"/>
            </w:rPr>
            <w:id w:val="-1269315359"/>
            <w:placeholder>
              <w:docPart w:val="04A2C71797704C7099D879BF743B8FEB"/>
            </w:placeholder>
            <w15:color w:val="000000"/>
            <w:dropDownList>
              <w:listItem w:value="Choose an item."/>
              <w:listItem w:displayText="A" w:value="A"/>
              <w:listItem w:displayText="B" w:value="B"/>
              <w:listItem w:displayText="C" w:value="C"/>
              <w:listItem w:displayText="D" w:value="D"/>
              <w:listItem w:displayText="A &amp; B" w:value="A &amp; B"/>
              <w:listItem w:displayText="A &amp; C" w:value="A &amp; C"/>
              <w:listItem w:displayText="A &amp; D" w:value="A &amp; D"/>
              <w:listItem w:displayText="B &amp; C" w:value="B &amp; C"/>
              <w:listItem w:displayText="B &amp; D" w:value="B &amp; D"/>
              <w:listItem w:displayText="C &amp; D" w:value="C &amp; D"/>
              <w:listItem w:displayText="A,B &amp; C" w:value="A,B &amp; C"/>
              <w:listItem w:displayText="A,B &amp; D" w:value="A,B &amp; D"/>
              <w:listItem w:displayText="A,C &amp; D" w:value="A,C &amp; D"/>
              <w:listItem w:displayText="B,C &amp; D" w:value="B,C &amp; D"/>
              <w:listItem w:displayText="A,B,C &amp; D" w:value="A,B,C &amp; D"/>
            </w:dropDownList>
          </w:sdtPr>
          <w:sdtEndPr>
            <w:rPr>
              <w:rStyle w:val="DefaultParagraphFont"/>
              <w:rFonts w:ascii="Times New Roman" w:hAnsi="Times New Roman"/>
              <w:sz w:val="24"/>
            </w:rPr>
          </w:sdtEndPr>
          <w:sdtContent>
            <w:tc>
              <w:tcPr>
                <w:tcW w:w="1535" w:type="dxa"/>
                <w:shd w:val="clear" w:color="auto" w:fill="FFFFFF" w:themeFill="background1"/>
              </w:tcPr>
              <w:p w14:paraId="6C1CCC67" w14:textId="7C590626" w:rsidR="006F59D6" w:rsidRPr="005D541E" w:rsidRDefault="00457CEA" w:rsidP="006F59D6">
                <w:pPr>
                  <w:jc w:val="center"/>
                  <w:rPr>
                    <w:rFonts w:ascii="Calibri" w:hAnsi="Calibri" w:cs="Arial"/>
                    <w:sz w:val="20"/>
                    <w:szCs w:val="20"/>
                  </w:rPr>
                </w:pPr>
                <w:r>
                  <w:rPr>
                    <w:rStyle w:val="Style1"/>
                    <w:rFonts w:cstheme="minorHAnsi"/>
                    <w:color w:val="000000" w:themeColor="text1"/>
                    <w:szCs w:val="20"/>
                  </w:rPr>
                  <w:t>A,C &amp; D</w:t>
                </w:r>
              </w:p>
            </w:tc>
          </w:sdtContent>
        </w:sdt>
      </w:tr>
      <w:tr w:rsidR="006F59D6" w:rsidRPr="005353AA" w14:paraId="4628C94F" w14:textId="77777777" w:rsidTr="006F59D6">
        <w:trPr>
          <w:trHeight w:val="425"/>
          <w:jc w:val="center"/>
        </w:trPr>
        <w:tc>
          <w:tcPr>
            <w:tcW w:w="1560" w:type="dxa"/>
            <w:shd w:val="clear" w:color="auto" w:fill="FFFFFF" w:themeFill="background1"/>
          </w:tcPr>
          <w:p w14:paraId="05846C03" w14:textId="77777777" w:rsidR="006F59D6" w:rsidRPr="005D541E" w:rsidRDefault="006F59D6" w:rsidP="006F59D6">
            <w:pPr>
              <w:jc w:val="center"/>
              <w:rPr>
                <w:rFonts w:ascii="Calibri" w:hAnsi="Calibri"/>
                <w:sz w:val="20"/>
                <w:szCs w:val="20"/>
              </w:rPr>
            </w:pPr>
            <w:r>
              <w:rPr>
                <w:rFonts w:ascii="Calibri" w:hAnsi="Calibri"/>
                <w:sz w:val="20"/>
                <w:szCs w:val="20"/>
              </w:rPr>
              <w:t>E6</w:t>
            </w:r>
          </w:p>
        </w:tc>
        <w:tc>
          <w:tcPr>
            <w:tcW w:w="7366" w:type="dxa"/>
            <w:shd w:val="clear" w:color="auto" w:fill="FFFFFF" w:themeFill="background1"/>
          </w:tcPr>
          <w:p w14:paraId="443071ED" w14:textId="6D2917D7" w:rsidR="006F59D6" w:rsidRPr="008E7C56" w:rsidRDefault="008E7C56" w:rsidP="008E7C56">
            <w:pPr>
              <w:spacing w:after="160" w:line="259" w:lineRule="auto"/>
              <w:rPr>
                <w:rFonts w:asciiTheme="majorHAnsi" w:hAnsiTheme="majorHAnsi" w:cstheme="majorHAnsi"/>
                <w:sz w:val="18"/>
                <w:szCs w:val="18"/>
              </w:rPr>
            </w:pPr>
            <w:r w:rsidRPr="008E7C56">
              <w:rPr>
                <w:rFonts w:asciiTheme="majorHAnsi" w:hAnsiTheme="majorHAnsi" w:cstheme="majorHAnsi"/>
                <w:sz w:val="18"/>
                <w:szCs w:val="18"/>
              </w:rPr>
              <w:t xml:space="preserve">Expert knowledge of project control tools </w:t>
            </w:r>
          </w:p>
        </w:tc>
        <w:sdt>
          <w:sdtPr>
            <w:rPr>
              <w:rStyle w:val="Style1"/>
              <w:rFonts w:cstheme="minorHAnsi"/>
              <w:color w:val="000000" w:themeColor="text1"/>
              <w:szCs w:val="20"/>
            </w:rPr>
            <w:id w:val="-220990584"/>
            <w:placeholder>
              <w:docPart w:val="6AE37885F06445C3BCBB7E3C74ECEE71"/>
            </w:placeholder>
            <w15:color w:val="000000"/>
            <w:dropDownList>
              <w:listItem w:value="Choose an item."/>
              <w:listItem w:displayText="A" w:value="A"/>
              <w:listItem w:displayText="B" w:value="B"/>
              <w:listItem w:displayText="C" w:value="C"/>
              <w:listItem w:displayText="D" w:value="D"/>
              <w:listItem w:displayText="A &amp; B" w:value="A &amp; B"/>
              <w:listItem w:displayText="A &amp; C" w:value="A &amp; C"/>
              <w:listItem w:displayText="A &amp; D" w:value="A &amp; D"/>
              <w:listItem w:displayText="B &amp; C" w:value="B &amp; C"/>
              <w:listItem w:displayText="B &amp; D" w:value="B &amp; D"/>
              <w:listItem w:displayText="C &amp; D" w:value="C &amp; D"/>
              <w:listItem w:displayText="A,B &amp; C" w:value="A,B &amp; C"/>
              <w:listItem w:displayText="A,B &amp; D" w:value="A,B &amp; D"/>
              <w:listItem w:displayText="A,C &amp; D" w:value="A,C &amp; D"/>
              <w:listItem w:displayText="B,C &amp; D" w:value="B,C &amp; D"/>
              <w:listItem w:displayText="A,B,C &amp; D" w:value="A,B,C &amp; D"/>
            </w:dropDownList>
          </w:sdtPr>
          <w:sdtEndPr>
            <w:rPr>
              <w:rStyle w:val="DefaultParagraphFont"/>
              <w:rFonts w:ascii="Times New Roman" w:hAnsi="Times New Roman"/>
              <w:sz w:val="24"/>
            </w:rPr>
          </w:sdtEndPr>
          <w:sdtContent>
            <w:tc>
              <w:tcPr>
                <w:tcW w:w="1535" w:type="dxa"/>
                <w:shd w:val="clear" w:color="auto" w:fill="FFFFFF" w:themeFill="background1"/>
              </w:tcPr>
              <w:p w14:paraId="118F6BD7" w14:textId="0B894AA2" w:rsidR="006F59D6" w:rsidRPr="005D541E" w:rsidRDefault="00457CEA" w:rsidP="006F59D6">
                <w:pPr>
                  <w:jc w:val="center"/>
                  <w:rPr>
                    <w:rFonts w:ascii="Calibri" w:hAnsi="Calibri" w:cs="Arial"/>
                    <w:sz w:val="20"/>
                    <w:szCs w:val="20"/>
                  </w:rPr>
                </w:pPr>
                <w:r>
                  <w:rPr>
                    <w:rStyle w:val="Style1"/>
                    <w:rFonts w:cstheme="minorHAnsi"/>
                    <w:color w:val="000000" w:themeColor="text1"/>
                    <w:szCs w:val="20"/>
                  </w:rPr>
                  <w:t>A,C &amp; D</w:t>
                </w:r>
              </w:p>
            </w:tc>
          </w:sdtContent>
        </w:sdt>
      </w:tr>
      <w:tr w:rsidR="006F59D6" w:rsidRPr="005353AA" w14:paraId="75955811" w14:textId="77777777" w:rsidTr="006F59D6">
        <w:trPr>
          <w:trHeight w:val="425"/>
          <w:jc w:val="center"/>
        </w:trPr>
        <w:tc>
          <w:tcPr>
            <w:tcW w:w="1560" w:type="dxa"/>
            <w:shd w:val="clear" w:color="auto" w:fill="FFFFFF" w:themeFill="background1"/>
          </w:tcPr>
          <w:p w14:paraId="25BFAA00" w14:textId="77777777" w:rsidR="006F59D6" w:rsidRPr="005D541E" w:rsidRDefault="006F59D6" w:rsidP="006F59D6">
            <w:pPr>
              <w:jc w:val="center"/>
              <w:rPr>
                <w:rFonts w:ascii="Calibri" w:hAnsi="Calibri"/>
                <w:sz w:val="20"/>
                <w:szCs w:val="20"/>
              </w:rPr>
            </w:pPr>
            <w:r>
              <w:rPr>
                <w:rFonts w:ascii="Calibri" w:hAnsi="Calibri"/>
                <w:sz w:val="20"/>
                <w:szCs w:val="20"/>
              </w:rPr>
              <w:t>E7</w:t>
            </w:r>
          </w:p>
        </w:tc>
        <w:tc>
          <w:tcPr>
            <w:tcW w:w="7366" w:type="dxa"/>
            <w:shd w:val="clear" w:color="auto" w:fill="FFFFFF" w:themeFill="background1"/>
          </w:tcPr>
          <w:p w14:paraId="44E994B9" w14:textId="10B7184C" w:rsidR="006F59D6" w:rsidRPr="008E7C56" w:rsidRDefault="008E7C56" w:rsidP="008E7C56">
            <w:pPr>
              <w:spacing w:after="160" w:line="259" w:lineRule="auto"/>
              <w:rPr>
                <w:rFonts w:asciiTheme="majorHAnsi" w:hAnsiTheme="majorHAnsi" w:cstheme="majorHAnsi"/>
                <w:sz w:val="18"/>
                <w:szCs w:val="18"/>
              </w:rPr>
            </w:pPr>
            <w:r w:rsidRPr="008E7C56">
              <w:rPr>
                <w:rFonts w:asciiTheme="majorHAnsi" w:hAnsiTheme="majorHAnsi" w:cstheme="majorHAnsi"/>
                <w:sz w:val="18"/>
                <w:szCs w:val="18"/>
              </w:rPr>
              <w:t xml:space="preserve">Experience of preparing and presenting reports to senior managers, committees, boards, and steering groups </w:t>
            </w:r>
          </w:p>
        </w:tc>
        <w:sdt>
          <w:sdtPr>
            <w:rPr>
              <w:rStyle w:val="Style1"/>
              <w:rFonts w:cstheme="minorHAnsi"/>
              <w:color w:val="000000" w:themeColor="text1"/>
              <w:szCs w:val="20"/>
            </w:rPr>
            <w:id w:val="1204756300"/>
            <w:placeholder>
              <w:docPart w:val="59D9E32470E2433E9DBFA48E4DAF5B2C"/>
            </w:placeholder>
            <w15:color w:val="000000"/>
            <w:dropDownList>
              <w:listItem w:value="Choose an item."/>
              <w:listItem w:displayText="A" w:value="A"/>
              <w:listItem w:displayText="B" w:value="B"/>
              <w:listItem w:displayText="C" w:value="C"/>
              <w:listItem w:displayText="D" w:value="D"/>
              <w:listItem w:displayText="A &amp; B" w:value="A &amp; B"/>
              <w:listItem w:displayText="A &amp; C" w:value="A &amp; C"/>
              <w:listItem w:displayText="A &amp; D" w:value="A &amp; D"/>
              <w:listItem w:displayText="B &amp; C" w:value="B &amp; C"/>
              <w:listItem w:displayText="B &amp; D" w:value="B &amp; D"/>
              <w:listItem w:displayText="C &amp; D" w:value="C &amp; D"/>
              <w:listItem w:displayText="A,B &amp; C" w:value="A,B &amp; C"/>
              <w:listItem w:displayText="A,B &amp; D" w:value="A,B &amp; D"/>
              <w:listItem w:displayText="A,C &amp; D" w:value="A,C &amp; D"/>
              <w:listItem w:displayText="B,C &amp; D" w:value="B,C &amp; D"/>
              <w:listItem w:displayText="A,B,C &amp; D" w:value="A,B,C &amp; D"/>
            </w:dropDownList>
          </w:sdtPr>
          <w:sdtEndPr>
            <w:rPr>
              <w:rStyle w:val="DefaultParagraphFont"/>
              <w:rFonts w:ascii="Times New Roman" w:hAnsi="Times New Roman"/>
              <w:sz w:val="24"/>
            </w:rPr>
          </w:sdtEndPr>
          <w:sdtContent>
            <w:tc>
              <w:tcPr>
                <w:tcW w:w="1535" w:type="dxa"/>
                <w:shd w:val="clear" w:color="auto" w:fill="FFFFFF" w:themeFill="background1"/>
              </w:tcPr>
              <w:p w14:paraId="4FFB4510" w14:textId="169E0258" w:rsidR="006F59D6" w:rsidRPr="005D541E" w:rsidRDefault="00457CEA" w:rsidP="006F59D6">
                <w:pPr>
                  <w:jc w:val="center"/>
                  <w:rPr>
                    <w:rFonts w:ascii="Calibri" w:hAnsi="Calibri" w:cs="Arial"/>
                    <w:sz w:val="20"/>
                    <w:szCs w:val="20"/>
                  </w:rPr>
                </w:pPr>
                <w:r>
                  <w:rPr>
                    <w:rStyle w:val="Style1"/>
                    <w:rFonts w:cstheme="minorHAnsi"/>
                    <w:color w:val="000000" w:themeColor="text1"/>
                    <w:szCs w:val="20"/>
                  </w:rPr>
                  <w:t>A,C &amp; D</w:t>
                </w:r>
              </w:p>
            </w:tc>
          </w:sdtContent>
        </w:sdt>
      </w:tr>
      <w:tr w:rsidR="006F59D6" w:rsidRPr="005353AA" w14:paraId="418AEB68" w14:textId="77777777" w:rsidTr="006F59D6">
        <w:trPr>
          <w:trHeight w:val="425"/>
          <w:jc w:val="center"/>
        </w:trPr>
        <w:tc>
          <w:tcPr>
            <w:tcW w:w="1560" w:type="dxa"/>
            <w:shd w:val="clear" w:color="auto" w:fill="FFFFFF" w:themeFill="background1"/>
          </w:tcPr>
          <w:p w14:paraId="7D607B88" w14:textId="77777777" w:rsidR="006F59D6" w:rsidRPr="005D541E" w:rsidRDefault="006F59D6" w:rsidP="006F59D6">
            <w:pPr>
              <w:jc w:val="center"/>
              <w:rPr>
                <w:rFonts w:ascii="Calibri" w:hAnsi="Calibri"/>
                <w:sz w:val="20"/>
                <w:szCs w:val="20"/>
              </w:rPr>
            </w:pPr>
            <w:r>
              <w:rPr>
                <w:rFonts w:ascii="Calibri" w:hAnsi="Calibri"/>
                <w:sz w:val="20"/>
                <w:szCs w:val="20"/>
              </w:rPr>
              <w:t>E8</w:t>
            </w:r>
          </w:p>
        </w:tc>
        <w:tc>
          <w:tcPr>
            <w:tcW w:w="7366" w:type="dxa"/>
            <w:shd w:val="clear" w:color="auto" w:fill="FFFFFF" w:themeFill="background1"/>
          </w:tcPr>
          <w:p w14:paraId="79701E3E" w14:textId="2C025EBA" w:rsidR="006F59D6" w:rsidRPr="008E7C56" w:rsidRDefault="008E7C56" w:rsidP="008E7C56">
            <w:pPr>
              <w:spacing w:after="160" w:line="259" w:lineRule="auto"/>
              <w:rPr>
                <w:rFonts w:asciiTheme="majorHAnsi" w:hAnsiTheme="majorHAnsi" w:cstheme="majorHAnsi"/>
                <w:sz w:val="18"/>
                <w:szCs w:val="18"/>
              </w:rPr>
            </w:pPr>
            <w:r w:rsidRPr="008E7C56">
              <w:rPr>
                <w:rFonts w:asciiTheme="majorHAnsi" w:hAnsiTheme="majorHAnsi" w:cstheme="majorHAnsi"/>
                <w:sz w:val="18"/>
                <w:szCs w:val="18"/>
              </w:rPr>
              <w:t xml:space="preserve">Financial management of large budgets </w:t>
            </w:r>
          </w:p>
        </w:tc>
        <w:sdt>
          <w:sdtPr>
            <w:rPr>
              <w:rStyle w:val="Style1"/>
              <w:rFonts w:cstheme="minorHAnsi"/>
              <w:color w:val="000000" w:themeColor="text1"/>
              <w:szCs w:val="20"/>
            </w:rPr>
            <w:id w:val="93986766"/>
            <w:placeholder>
              <w:docPart w:val="1E467F7BB8E7468C9D2AA11DB9545356"/>
            </w:placeholder>
            <w15:color w:val="000000"/>
            <w:dropDownList>
              <w:listItem w:value="Choose an item."/>
              <w:listItem w:displayText="A" w:value="A"/>
              <w:listItem w:displayText="B" w:value="B"/>
              <w:listItem w:displayText="C" w:value="C"/>
              <w:listItem w:displayText="D" w:value="D"/>
              <w:listItem w:displayText="A &amp; B" w:value="A &amp; B"/>
              <w:listItem w:displayText="A &amp; C" w:value="A &amp; C"/>
              <w:listItem w:displayText="A &amp; D" w:value="A &amp; D"/>
              <w:listItem w:displayText="B &amp; C" w:value="B &amp; C"/>
              <w:listItem w:displayText="B &amp; D" w:value="B &amp; D"/>
              <w:listItem w:displayText="C &amp; D" w:value="C &amp; D"/>
              <w:listItem w:displayText="A,B &amp; C" w:value="A,B &amp; C"/>
              <w:listItem w:displayText="A,B &amp; D" w:value="A,B &amp; D"/>
              <w:listItem w:displayText="A,C &amp; D" w:value="A,C &amp; D"/>
              <w:listItem w:displayText="B,C &amp; D" w:value="B,C &amp; D"/>
              <w:listItem w:displayText="A,B,C &amp; D" w:value="A,B,C &amp; D"/>
            </w:dropDownList>
          </w:sdtPr>
          <w:sdtEndPr>
            <w:rPr>
              <w:rStyle w:val="DefaultParagraphFont"/>
              <w:rFonts w:ascii="Times New Roman" w:hAnsi="Times New Roman"/>
              <w:sz w:val="24"/>
            </w:rPr>
          </w:sdtEndPr>
          <w:sdtContent>
            <w:tc>
              <w:tcPr>
                <w:tcW w:w="1535" w:type="dxa"/>
                <w:shd w:val="clear" w:color="auto" w:fill="FFFFFF" w:themeFill="background1"/>
              </w:tcPr>
              <w:p w14:paraId="5D452AE1" w14:textId="33B26539" w:rsidR="006F59D6" w:rsidRPr="005D541E" w:rsidRDefault="00457CEA" w:rsidP="006F59D6">
                <w:pPr>
                  <w:jc w:val="center"/>
                  <w:rPr>
                    <w:rFonts w:ascii="Calibri" w:hAnsi="Calibri" w:cs="Arial"/>
                    <w:sz w:val="20"/>
                    <w:szCs w:val="20"/>
                  </w:rPr>
                </w:pPr>
                <w:r>
                  <w:rPr>
                    <w:rStyle w:val="Style1"/>
                    <w:rFonts w:cstheme="minorHAnsi"/>
                    <w:color w:val="000000" w:themeColor="text1"/>
                    <w:szCs w:val="20"/>
                  </w:rPr>
                  <w:t>A,C &amp; D</w:t>
                </w:r>
              </w:p>
            </w:tc>
          </w:sdtContent>
        </w:sdt>
      </w:tr>
      <w:tr w:rsidR="006F59D6" w:rsidRPr="005353AA" w14:paraId="56171DDE" w14:textId="77777777" w:rsidTr="006F59D6">
        <w:trPr>
          <w:trHeight w:val="425"/>
          <w:jc w:val="center"/>
        </w:trPr>
        <w:tc>
          <w:tcPr>
            <w:tcW w:w="1560" w:type="dxa"/>
            <w:shd w:val="clear" w:color="auto" w:fill="FFFFFF" w:themeFill="background1"/>
          </w:tcPr>
          <w:p w14:paraId="0975BD51" w14:textId="77777777" w:rsidR="006F59D6" w:rsidRPr="005D541E" w:rsidRDefault="006F59D6" w:rsidP="006F59D6">
            <w:pPr>
              <w:jc w:val="center"/>
              <w:rPr>
                <w:rFonts w:ascii="Calibri" w:hAnsi="Calibri"/>
                <w:sz w:val="20"/>
                <w:szCs w:val="20"/>
              </w:rPr>
            </w:pPr>
            <w:r>
              <w:rPr>
                <w:rFonts w:ascii="Calibri" w:hAnsi="Calibri"/>
                <w:sz w:val="20"/>
                <w:szCs w:val="20"/>
              </w:rPr>
              <w:t>E9</w:t>
            </w:r>
          </w:p>
        </w:tc>
        <w:tc>
          <w:tcPr>
            <w:tcW w:w="7366" w:type="dxa"/>
            <w:shd w:val="clear" w:color="auto" w:fill="FFFFFF" w:themeFill="background1"/>
          </w:tcPr>
          <w:p w14:paraId="04EC7950" w14:textId="6AA7A54C" w:rsidR="006F59D6" w:rsidRPr="008E7C56" w:rsidRDefault="008E7C56" w:rsidP="008E7C56">
            <w:pPr>
              <w:spacing w:after="160" w:line="259" w:lineRule="auto"/>
              <w:rPr>
                <w:rFonts w:asciiTheme="majorHAnsi" w:hAnsiTheme="majorHAnsi" w:cstheme="majorHAnsi"/>
                <w:sz w:val="18"/>
                <w:szCs w:val="18"/>
              </w:rPr>
            </w:pPr>
            <w:r w:rsidRPr="008E7C56">
              <w:rPr>
                <w:rFonts w:asciiTheme="majorHAnsi" w:hAnsiTheme="majorHAnsi" w:cstheme="majorHAnsi"/>
                <w:sz w:val="18"/>
                <w:szCs w:val="18"/>
              </w:rPr>
              <w:t xml:space="preserve">Experience of leading and managing teams, building high-performing cultures that promote accountability, professionalism, collaboration, and continuous improvement </w:t>
            </w:r>
          </w:p>
        </w:tc>
        <w:sdt>
          <w:sdtPr>
            <w:rPr>
              <w:rStyle w:val="Style1"/>
              <w:rFonts w:cstheme="minorHAnsi"/>
              <w:color w:val="000000" w:themeColor="text1"/>
              <w:szCs w:val="20"/>
            </w:rPr>
            <w:id w:val="-1710954277"/>
            <w:placeholder>
              <w:docPart w:val="B285740B631646EC800B62CE76F0CD04"/>
            </w:placeholder>
            <w15:color w:val="000000"/>
            <w:dropDownList>
              <w:listItem w:value="Choose an item."/>
              <w:listItem w:displayText="A" w:value="A"/>
              <w:listItem w:displayText="B" w:value="B"/>
              <w:listItem w:displayText="C" w:value="C"/>
              <w:listItem w:displayText="D" w:value="D"/>
              <w:listItem w:displayText="A &amp; B" w:value="A &amp; B"/>
              <w:listItem w:displayText="A &amp; C" w:value="A &amp; C"/>
              <w:listItem w:displayText="A &amp; D" w:value="A &amp; D"/>
              <w:listItem w:displayText="B &amp; C" w:value="B &amp; C"/>
              <w:listItem w:displayText="B &amp; D" w:value="B &amp; D"/>
              <w:listItem w:displayText="C &amp; D" w:value="C &amp; D"/>
              <w:listItem w:displayText="A,B &amp; C" w:value="A,B &amp; C"/>
              <w:listItem w:displayText="A,B &amp; D" w:value="A,B &amp; D"/>
              <w:listItem w:displayText="A,C &amp; D" w:value="A,C &amp; D"/>
              <w:listItem w:displayText="B,C &amp; D" w:value="B,C &amp; D"/>
              <w:listItem w:displayText="A,B,C &amp; D" w:value="A,B,C &amp; D"/>
            </w:dropDownList>
          </w:sdtPr>
          <w:sdtEndPr>
            <w:rPr>
              <w:rStyle w:val="DefaultParagraphFont"/>
              <w:rFonts w:ascii="Times New Roman" w:hAnsi="Times New Roman"/>
              <w:sz w:val="24"/>
            </w:rPr>
          </w:sdtEndPr>
          <w:sdtContent>
            <w:tc>
              <w:tcPr>
                <w:tcW w:w="1535" w:type="dxa"/>
                <w:shd w:val="clear" w:color="auto" w:fill="FFFFFF" w:themeFill="background1"/>
              </w:tcPr>
              <w:p w14:paraId="7EF69DF8" w14:textId="452DAFDC" w:rsidR="006F59D6" w:rsidRPr="005D541E" w:rsidRDefault="00457CEA" w:rsidP="006F59D6">
                <w:pPr>
                  <w:jc w:val="center"/>
                  <w:rPr>
                    <w:rFonts w:ascii="Calibri" w:hAnsi="Calibri" w:cs="Arial"/>
                    <w:sz w:val="20"/>
                    <w:szCs w:val="20"/>
                  </w:rPr>
                </w:pPr>
                <w:r>
                  <w:rPr>
                    <w:rStyle w:val="Style1"/>
                    <w:rFonts w:cstheme="minorHAnsi"/>
                    <w:color w:val="000000" w:themeColor="text1"/>
                    <w:szCs w:val="20"/>
                  </w:rPr>
                  <w:t>A,C &amp; D</w:t>
                </w:r>
              </w:p>
            </w:tc>
          </w:sdtContent>
        </w:sdt>
      </w:tr>
      <w:tr w:rsidR="00361DA1" w:rsidRPr="005353AA" w14:paraId="0A04786B" w14:textId="77777777" w:rsidTr="006F59D6">
        <w:trPr>
          <w:trHeight w:val="425"/>
          <w:jc w:val="center"/>
        </w:trPr>
        <w:tc>
          <w:tcPr>
            <w:tcW w:w="1560" w:type="dxa"/>
            <w:shd w:val="clear" w:color="auto" w:fill="FFFFFF" w:themeFill="background1"/>
          </w:tcPr>
          <w:p w14:paraId="4FE1A158" w14:textId="77777777" w:rsidR="00361DA1" w:rsidRPr="005D541E" w:rsidRDefault="00361DA1" w:rsidP="00361DA1">
            <w:pPr>
              <w:jc w:val="center"/>
              <w:rPr>
                <w:rFonts w:ascii="Calibri" w:hAnsi="Calibri"/>
                <w:sz w:val="20"/>
                <w:szCs w:val="20"/>
              </w:rPr>
            </w:pPr>
            <w:r>
              <w:rPr>
                <w:rFonts w:ascii="Calibri" w:hAnsi="Calibri"/>
                <w:sz w:val="20"/>
                <w:szCs w:val="20"/>
              </w:rPr>
              <w:t>E10</w:t>
            </w:r>
          </w:p>
        </w:tc>
        <w:tc>
          <w:tcPr>
            <w:tcW w:w="7366" w:type="dxa"/>
            <w:shd w:val="clear" w:color="auto" w:fill="FFFFFF" w:themeFill="background1"/>
          </w:tcPr>
          <w:p w14:paraId="1DF782B0" w14:textId="3593419A" w:rsidR="00361DA1" w:rsidRPr="008E7C56" w:rsidRDefault="00361DA1" w:rsidP="00361DA1">
            <w:pPr>
              <w:spacing w:after="160" w:line="259" w:lineRule="auto"/>
              <w:rPr>
                <w:rFonts w:asciiTheme="majorHAnsi" w:hAnsiTheme="majorHAnsi" w:cstheme="majorHAnsi"/>
                <w:sz w:val="18"/>
                <w:szCs w:val="18"/>
              </w:rPr>
            </w:pPr>
            <w:r w:rsidRPr="008E7C56">
              <w:rPr>
                <w:rFonts w:asciiTheme="majorHAnsi" w:hAnsiTheme="majorHAnsi" w:cstheme="majorHAnsi"/>
                <w:sz w:val="18"/>
                <w:szCs w:val="18"/>
              </w:rPr>
              <w:t xml:space="preserve">Proven leadership experience in managing teams and fostering high-performance cultures that drive accountability, collaboration, professionalism, and continuous improvement. </w:t>
            </w:r>
          </w:p>
        </w:tc>
        <w:sdt>
          <w:sdtPr>
            <w:rPr>
              <w:rStyle w:val="Style1"/>
              <w:rFonts w:cstheme="minorHAnsi"/>
              <w:color w:val="000000" w:themeColor="text1"/>
              <w:szCs w:val="20"/>
            </w:rPr>
            <w:id w:val="88979270"/>
            <w:placeholder>
              <w:docPart w:val="4E3A428486824761AD7C015C0A4DEC1A"/>
            </w:placeholder>
            <w15:color w:val="000000"/>
            <w:dropDownList>
              <w:listItem w:value="Choose an item."/>
              <w:listItem w:displayText="A" w:value="A"/>
              <w:listItem w:displayText="B" w:value="B"/>
              <w:listItem w:displayText="C" w:value="C"/>
              <w:listItem w:displayText="D" w:value="D"/>
              <w:listItem w:displayText="A &amp; B" w:value="A &amp; B"/>
              <w:listItem w:displayText="A &amp; C" w:value="A &amp; C"/>
              <w:listItem w:displayText="A &amp; D" w:value="A &amp; D"/>
              <w:listItem w:displayText="B &amp; C" w:value="B &amp; C"/>
              <w:listItem w:displayText="B &amp; D" w:value="B &amp; D"/>
              <w:listItem w:displayText="C &amp; D" w:value="C &amp; D"/>
              <w:listItem w:displayText="A,B &amp; C" w:value="A,B &amp; C"/>
              <w:listItem w:displayText="A,B &amp; D" w:value="A,B &amp; D"/>
              <w:listItem w:displayText="A,C &amp; D" w:value="A,C &amp; D"/>
              <w:listItem w:displayText="B,C &amp; D" w:value="B,C &amp; D"/>
              <w:listItem w:displayText="A,B,C &amp; D" w:value="A,B,C &amp; D"/>
            </w:dropDownList>
          </w:sdtPr>
          <w:sdtEndPr>
            <w:rPr>
              <w:rStyle w:val="DefaultParagraphFont"/>
              <w:rFonts w:ascii="Times New Roman" w:hAnsi="Times New Roman"/>
              <w:sz w:val="24"/>
            </w:rPr>
          </w:sdtEndPr>
          <w:sdtContent>
            <w:tc>
              <w:tcPr>
                <w:tcW w:w="1535" w:type="dxa"/>
                <w:shd w:val="clear" w:color="auto" w:fill="FFFFFF" w:themeFill="background1"/>
              </w:tcPr>
              <w:p w14:paraId="3B5D6BFC" w14:textId="637363AF" w:rsidR="00361DA1" w:rsidRPr="005D541E" w:rsidRDefault="00361DA1" w:rsidP="00361DA1">
                <w:pPr>
                  <w:jc w:val="center"/>
                  <w:rPr>
                    <w:rFonts w:ascii="Calibri" w:hAnsi="Calibri" w:cs="Arial"/>
                    <w:sz w:val="20"/>
                    <w:szCs w:val="20"/>
                  </w:rPr>
                </w:pPr>
                <w:r>
                  <w:rPr>
                    <w:rStyle w:val="Style1"/>
                    <w:rFonts w:cstheme="minorHAnsi"/>
                    <w:color w:val="000000" w:themeColor="text1"/>
                    <w:szCs w:val="20"/>
                  </w:rPr>
                  <w:t>A,C &amp; D</w:t>
                </w:r>
              </w:p>
            </w:tc>
          </w:sdtContent>
        </w:sdt>
      </w:tr>
      <w:tr w:rsidR="00361DA1" w:rsidRPr="005353AA" w14:paraId="78390347" w14:textId="77777777" w:rsidTr="006F59D6">
        <w:trPr>
          <w:trHeight w:val="425"/>
          <w:jc w:val="center"/>
        </w:trPr>
        <w:tc>
          <w:tcPr>
            <w:tcW w:w="1560" w:type="dxa"/>
            <w:shd w:val="clear" w:color="auto" w:fill="FFFFFF" w:themeFill="background1"/>
          </w:tcPr>
          <w:p w14:paraId="1576E40B" w14:textId="2FB0FB78" w:rsidR="00361DA1" w:rsidRDefault="00361DA1" w:rsidP="00361DA1">
            <w:pPr>
              <w:jc w:val="center"/>
              <w:rPr>
                <w:rFonts w:ascii="Calibri" w:hAnsi="Calibri"/>
                <w:sz w:val="20"/>
                <w:szCs w:val="20"/>
              </w:rPr>
            </w:pPr>
            <w:r>
              <w:rPr>
                <w:rFonts w:ascii="Calibri" w:hAnsi="Calibri"/>
                <w:sz w:val="20"/>
                <w:szCs w:val="20"/>
              </w:rPr>
              <w:t>E11</w:t>
            </w:r>
          </w:p>
        </w:tc>
        <w:tc>
          <w:tcPr>
            <w:tcW w:w="7366" w:type="dxa"/>
            <w:shd w:val="clear" w:color="auto" w:fill="FFFFFF" w:themeFill="background1"/>
          </w:tcPr>
          <w:p w14:paraId="0D172708" w14:textId="6D48779A" w:rsidR="00361DA1" w:rsidRPr="008E7C56" w:rsidRDefault="00361DA1" w:rsidP="00361DA1">
            <w:pPr>
              <w:spacing w:after="160" w:line="259" w:lineRule="auto"/>
              <w:rPr>
                <w:rFonts w:asciiTheme="majorHAnsi" w:hAnsiTheme="majorHAnsi" w:cstheme="majorHAnsi"/>
                <w:sz w:val="18"/>
                <w:szCs w:val="18"/>
              </w:rPr>
            </w:pPr>
            <w:r w:rsidRPr="008E7C56">
              <w:rPr>
                <w:rFonts w:asciiTheme="majorHAnsi" w:hAnsiTheme="majorHAnsi" w:cstheme="majorHAnsi"/>
                <w:sz w:val="18"/>
                <w:szCs w:val="18"/>
              </w:rPr>
              <w:t xml:space="preserve">Strong interpersonal and communication skills, with the ability to present complex information clearly, build effective internal and external relationships, and influence, motivate, and negotiate at a senior level. </w:t>
            </w:r>
          </w:p>
        </w:tc>
        <w:sdt>
          <w:sdtPr>
            <w:rPr>
              <w:rStyle w:val="Style1"/>
              <w:rFonts w:cstheme="minorHAnsi"/>
              <w:color w:val="000000" w:themeColor="text1"/>
              <w:szCs w:val="20"/>
            </w:rPr>
            <w:id w:val="-879007226"/>
            <w:placeholder>
              <w:docPart w:val="A1ADA066469F42EFA0BB584C867FA18E"/>
            </w:placeholder>
            <w15:color w:val="000000"/>
            <w:dropDownList>
              <w:listItem w:value="Choose an item."/>
              <w:listItem w:displayText="A" w:value="A"/>
              <w:listItem w:displayText="B" w:value="B"/>
              <w:listItem w:displayText="C" w:value="C"/>
              <w:listItem w:displayText="D" w:value="D"/>
              <w:listItem w:displayText="A &amp; B" w:value="A &amp; B"/>
              <w:listItem w:displayText="A &amp; C" w:value="A &amp; C"/>
              <w:listItem w:displayText="A &amp; D" w:value="A &amp; D"/>
              <w:listItem w:displayText="B &amp; C" w:value="B &amp; C"/>
              <w:listItem w:displayText="B &amp; D" w:value="B &amp; D"/>
              <w:listItem w:displayText="C &amp; D" w:value="C &amp; D"/>
              <w:listItem w:displayText="A,B &amp; C" w:value="A,B &amp; C"/>
              <w:listItem w:displayText="A,B &amp; D" w:value="A,B &amp; D"/>
              <w:listItem w:displayText="A,C &amp; D" w:value="A,C &amp; D"/>
              <w:listItem w:displayText="B,C &amp; D" w:value="B,C &amp; D"/>
              <w:listItem w:displayText="A,B,C &amp; D" w:value="A,B,C &amp; D"/>
            </w:dropDownList>
          </w:sdtPr>
          <w:sdtEndPr>
            <w:rPr>
              <w:rStyle w:val="DefaultParagraphFont"/>
              <w:rFonts w:ascii="Times New Roman" w:hAnsi="Times New Roman"/>
              <w:sz w:val="24"/>
            </w:rPr>
          </w:sdtEndPr>
          <w:sdtContent>
            <w:tc>
              <w:tcPr>
                <w:tcW w:w="1535" w:type="dxa"/>
                <w:shd w:val="clear" w:color="auto" w:fill="FFFFFF" w:themeFill="background1"/>
              </w:tcPr>
              <w:p w14:paraId="4C4117C0" w14:textId="69D361E9" w:rsidR="00361DA1" w:rsidRDefault="00361DA1" w:rsidP="00361DA1">
                <w:pPr>
                  <w:jc w:val="center"/>
                  <w:rPr>
                    <w:rStyle w:val="Style1"/>
                    <w:rFonts w:cstheme="minorHAnsi"/>
                    <w:color w:val="000000" w:themeColor="text1"/>
                    <w:szCs w:val="20"/>
                  </w:rPr>
                </w:pPr>
                <w:r>
                  <w:rPr>
                    <w:rStyle w:val="Style1"/>
                    <w:rFonts w:cstheme="minorHAnsi"/>
                    <w:color w:val="000000" w:themeColor="text1"/>
                    <w:szCs w:val="20"/>
                  </w:rPr>
                  <w:t>A,C &amp; D</w:t>
                </w:r>
              </w:p>
            </w:tc>
          </w:sdtContent>
        </w:sdt>
      </w:tr>
    </w:tbl>
    <w:p w14:paraId="74587FE2" w14:textId="6F2DFD8F" w:rsidR="009F75AE" w:rsidRDefault="009F75AE"/>
    <w:p w14:paraId="26358B4E" w14:textId="77777777" w:rsidR="009F75AE" w:rsidRDefault="009F75AE"/>
    <w:tbl>
      <w:tblPr>
        <w:tblW w:w="10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366"/>
        <w:gridCol w:w="1535"/>
      </w:tblGrid>
      <w:tr w:rsidR="000829C5" w:rsidRPr="005353AA" w14:paraId="455CA1FC" w14:textId="77777777" w:rsidTr="006F59D6">
        <w:trPr>
          <w:trHeight w:val="425"/>
          <w:jc w:val="center"/>
        </w:trPr>
        <w:tc>
          <w:tcPr>
            <w:tcW w:w="1560" w:type="dxa"/>
            <w:shd w:val="clear" w:color="auto" w:fill="F2F2F2" w:themeFill="background1" w:themeFillShade="F2"/>
          </w:tcPr>
          <w:p w14:paraId="06D800B0" w14:textId="77777777" w:rsidR="000829C5" w:rsidRDefault="000829C5" w:rsidP="003B02E6">
            <w:pPr>
              <w:jc w:val="center"/>
              <w:rPr>
                <w:rFonts w:ascii="Calibri" w:hAnsi="Calibri"/>
                <w:sz w:val="20"/>
                <w:szCs w:val="20"/>
              </w:rPr>
            </w:pPr>
            <w:r>
              <w:rPr>
                <w:rFonts w:ascii="Calibri" w:hAnsi="Calibri"/>
                <w:sz w:val="20"/>
                <w:szCs w:val="20"/>
              </w:rPr>
              <w:t>Desirable Criterion N</w:t>
            </w:r>
            <w:r w:rsidRPr="005D541E">
              <w:rPr>
                <w:rFonts w:ascii="Calibri" w:hAnsi="Calibri"/>
                <w:sz w:val="20"/>
                <w:szCs w:val="20"/>
              </w:rPr>
              <w:t>o.</w:t>
            </w:r>
          </w:p>
        </w:tc>
        <w:tc>
          <w:tcPr>
            <w:tcW w:w="7366" w:type="dxa"/>
            <w:shd w:val="clear" w:color="auto" w:fill="F2F2F2" w:themeFill="background1" w:themeFillShade="F2"/>
          </w:tcPr>
          <w:p w14:paraId="279F25FF" w14:textId="226C0759" w:rsidR="000829C5" w:rsidRDefault="000829C5" w:rsidP="003B02E6">
            <w:pPr>
              <w:jc w:val="center"/>
              <w:rPr>
                <w:rFonts w:ascii="Calibri" w:hAnsi="Calibri" w:cs="Arial"/>
                <w:sz w:val="20"/>
                <w:szCs w:val="20"/>
              </w:rPr>
            </w:pPr>
            <w:r>
              <w:rPr>
                <w:rFonts w:ascii="Calibri" w:hAnsi="Calibri" w:cs="Arial"/>
                <w:sz w:val="20"/>
                <w:szCs w:val="20"/>
              </w:rPr>
              <w:t>Desirable C</w:t>
            </w:r>
            <w:r w:rsidRPr="005D541E">
              <w:rPr>
                <w:rFonts w:ascii="Calibri" w:hAnsi="Calibri" w:cs="Arial"/>
                <w:sz w:val="20"/>
                <w:szCs w:val="20"/>
              </w:rPr>
              <w:t>riterion</w:t>
            </w:r>
            <w:r>
              <w:rPr>
                <w:rFonts w:ascii="Calibri" w:hAnsi="Calibri" w:cs="Arial"/>
                <w:sz w:val="20"/>
                <w:szCs w:val="20"/>
              </w:rPr>
              <w:t xml:space="preserve"> Description </w:t>
            </w:r>
          </w:p>
        </w:tc>
        <w:tc>
          <w:tcPr>
            <w:tcW w:w="1535" w:type="dxa"/>
            <w:shd w:val="clear" w:color="auto" w:fill="F2F2F2" w:themeFill="background1" w:themeFillShade="F2"/>
          </w:tcPr>
          <w:p w14:paraId="1F817B1C" w14:textId="77777777" w:rsidR="000829C5" w:rsidRPr="005D541E" w:rsidRDefault="000829C5" w:rsidP="003B02E6">
            <w:pPr>
              <w:jc w:val="center"/>
              <w:rPr>
                <w:rFonts w:ascii="Calibri" w:hAnsi="Calibri" w:cs="Arial"/>
                <w:sz w:val="20"/>
                <w:szCs w:val="20"/>
              </w:rPr>
            </w:pPr>
            <w:r w:rsidRPr="005D541E">
              <w:rPr>
                <w:rFonts w:ascii="Calibri" w:hAnsi="Calibri" w:cs="Arial"/>
                <w:i/>
                <w:sz w:val="18"/>
                <w:szCs w:val="18"/>
              </w:rPr>
              <w:t>Measured by</w:t>
            </w:r>
          </w:p>
        </w:tc>
      </w:tr>
      <w:tr w:rsidR="006F59D6" w:rsidRPr="005353AA" w14:paraId="144E340E" w14:textId="77777777" w:rsidTr="006F59D6">
        <w:trPr>
          <w:trHeight w:val="425"/>
          <w:jc w:val="center"/>
        </w:trPr>
        <w:tc>
          <w:tcPr>
            <w:tcW w:w="1560" w:type="dxa"/>
            <w:shd w:val="clear" w:color="auto" w:fill="FFFFFF" w:themeFill="background1"/>
          </w:tcPr>
          <w:p w14:paraId="0DBF1EF6" w14:textId="77777777" w:rsidR="006F59D6" w:rsidRDefault="006F59D6" w:rsidP="006F59D6">
            <w:pPr>
              <w:jc w:val="center"/>
              <w:rPr>
                <w:rFonts w:ascii="Calibri" w:hAnsi="Calibri"/>
                <w:sz w:val="20"/>
                <w:szCs w:val="20"/>
              </w:rPr>
            </w:pPr>
            <w:r>
              <w:rPr>
                <w:rFonts w:ascii="Calibri" w:hAnsi="Calibri"/>
                <w:sz w:val="20"/>
                <w:szCs w:val="20"/>
              </w:rPr>
              <w:t>D1</w:t>
            </w:r>
          </w:p>
        </w:tc>
        <w:tc>
          <w:tcPr>
            <w:tcW w:w="7366" w:type="dxa"/>
            <w:shd w:val="clear" w:color="auto" w:fill="FFFFFF" w:themeFill="background1"/>
          </w:tcPr>
          <w:p w14:paraId="781371BF" w14:textId="0704C7B4" w:rsidR="006F59D6" w:rsidRPr="00E527AB" w:rsidRDefault="008E7C56" w:rsidP="00E527AB">
            <w:pPr>
              <w:pStyle w:val="NoSpacing"/>
              <w:rPr>
                <w:rFonts w:asciiTheme="majorHAnsi" w:hAnsiTheme="majorHAnsi" w:cstheme="majorHAnsi"/>
                <w:sz w:val="20"/>
                <w:szCs w:val="20"/>
              </w:rPr>
            </w:pPr>
            <w:r w:rsidRPr="000645B4">
              <w:rPr>
                <w:rFonts w:asciiTheme="majorHAnsi" w:hAnsiTheme="majorHAnsi" w:cstheme="majorHAnsi"/>
                <w:sz w:val="18"/>
                <w:szCs w:val="18"/>
              </w:rPr>
              <w:t xml:space="preserve">Commitment to continuing professional development </w:t>
            </w:r>
          </w:p>
        </w:tc>
        <w:sdt>
          <w:sdtPr>
            <w:rPr>
              <w:rStyle w:val="Style1"/>
              <w:rFonts w:cstheme="minorHAnsi"/>
              <w:color w:val="000000" w:themeColor="text1"/>
              <w:szCs w:val="20"/>
            </w:rPr>
            <w:id w:val="351928585"/>
            <w:placeholder>
              <w:docPart w:val="FC74E36B7CA6454E9BC8291AA0D42E04"/>
            </w:placeholder>
            <w15:color w:val="000000"/>
            <w:dropDownList>
              <w:listItem w:value="Choose an item."/>
              <w:listItem w:displayText="A" w:value="A"/>
              <w:listItem w:displayText="B" w:value="B"/>
              <w:listItem w:displayText="C" w:value="C"/>
              <w:listItem w:displayText="D" w:value="D"/>
              <w:listItem w:displayText="A &amp; B" w:value="A &amp; B"/>
              <w:listItem w:displayText="A &amp; C" w:value="A &amp; C"/>
              <w:listItem w:displayText="A &amp; D" w:value="A &amp; D"/>
              <w:listItem w:displayText="B &amp; C" w:value="B &amp; C"/>
              <w:listItem w:displayText="B &amp; D" w:value="B &amp; D"/>
              <w:listItem w:displayText="C &amp; D" w:value="C &amp; D"/>
              <w:listItem w:displayText="A,B &amp; C" w:value="A,B &amp; C"/>
              <w:listItem w:displayText="A,B &amp; D" w:value="A,B &amp; D"/>
              <w:listItem w:displayText="A,C &amp; D" w:value="A,C &amp; D"/>
              <w:listItem w:displayText="B,C &amp; D" w:value="B,C &amp; D"/>
              <w:listItem w:displayText="A,B,C &amp; D" w:value="A,B,C &amp; D"/>
            </w:dropDownList>
          </w:sdtPr>
          <w:sdtEndPr>
            <w:rPr>
              <w:rStyle w:val="DefaultParagraphFont"/>
              <w:rFonts w:ascii="Times New Roman" w:hAnsi="Times New Roman"/>
              <w:sz w:val="24"/>
            </w:rPr>
          </w:sdtEndPr>
          <w:sdtContent>
            <w:tc>
              <w:tcPr>
                <w:tcW w:w="1535" w:type="dxa"/>
                <w:shd w:val="clear" w:color="auto" w:fill="FFFFFF" w:themeFill="background1"/>
              </w:tcPr>
              <w:p w14:paraId="1CFF96F0" w14:textId="5AA52C70" w:rsidR="006F59D6" w:rsidRPr="005D541E" w:rsidRDefault="003D65FC" w:rsidP="006F59D6">
                <w:pPr>
                  <w:jc w:val="center"/>
                  <w:rPr>
                    <w:rFonts w:ascii="Calibri" w:hAnsi="Calibri" w:cs="Arial"/>
                    <w:sz w:val="20"/>
                    <w:szCs w:val="20"/>
                  </w:rPr>
                </w:pPr>
                <w:r>
                  <w:rPr>
                    <w:rStyle w:val="Style1"/>
                    <w:rFonts w:cstheme="minorHAnsi"/>
                    <w:color w:val="000000" w:themeColor="text1"/>
                    <w:szCs w:val="20"/>
                  </w:rPr>
                  <w:t>A &amp; C</w:t>
                </w:r>
              </w:p>
            </w:tc>
          </w:sdtContent>
        </w:sdt>
      </w:tr>
    </w:tbl>
    <w:p w14:paraId="293D5AA2" w14:textId="39525C9E" w:rsidR="00383D76" w:rsidRDefault="00383D76"/>
    <w:sectPr w:rsidR="00383D76" w:rsidSect="006A2234">
      <w:headerReference w:type="default" r:id="rId11"/>
      <w:footerReference w:type="default" r:id="rId12"/>
      <w:headerReference w:type="first" r:id="rId13"/>
      <w:footerReference w:type="first" r:id="rId14"/>
      <w:pgSz w:w="11906" w:h="16838"/>
      <w:pgMar w:top="899" w:right="849" w:bottom="540"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ED3B4" w14:textId="77777777" w:rsidR="00FB57E5" w:rsidRDefault="00FB57E5">
      <w:r>
        <w:separator/>
      </w:r>
    </w:p>
  </w:endnote>
  <w:endnote w:type="continuationSeparator" w:id="0">
    <w:p w14:paraId="273F02B4" w14:textId="77777777" w:rsidR="00FB57E5" w:rsidRDefault="00FB5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5"/>
      <w:gridCol w:w="3445"/>
      <w:gridCol w:w="3445"/>
    </w:tblGrid>
    <w:tr w:rsidR="6DC697E0" w14:paraId="309F8E0D" w14:textId="77777777" w:rsidTr="6DC697E0">
      <w:trPr>
        <w:trHeight w:val="300"/>
      </w:trPr>
      <w:tc>
        <w:tcPr>
          <w:tcW w:w="3445" w:type="dxa"/>
        </w:tcPr>
        <w:p w14:paraId="4F0122FF" w14:textId="3BE17689" w:rsidR="6DC697E0" w:rsidRDefault="6DC697E0" w:rsidP="6DC697E0">
          <w:pPr>
            <w:pStyle w:val="Header"/>
            <w:ind w:left="-115"/>
          </w:pPr>
        </w:p>
      </w:tc>
      <w:tc>
        <w:tcPr>
          <w:tcW w:w="3445" w:type="dxa"/>
        </w:tcPr>
        <w:p w14:paraId="4860FE77" w14:textId="63C051C7" w:rsidR="6DC697E0" w:rsidRDefault="6DC697E0" w:rsidP="6DC697E0">
          <w:pPr>
            <w:pStyle w:val="Header"/>
            <w:jc w:val="center"/>
          </w:pPr>
        </w:p>
      </w:tc>
      <w:tc>
        <w:tcPr>
          <w:tcW w:w="3445" w:type="dxa"/>
        </w:tcPr>
        <w:p w14:paraId="02B81D62" w14:textId="312183C5" w:rsidR="6DC697E0" w:rsidRDefault="6DC697E0" w:rsidP="6DC697E0">
          <w:pPr>
            <w:pStyle w:val="Header"/>
            <w:ind w:right="-115"/>
            <w:jc w:val="right"/>
          </w:pPr>
        </w:p>
      </w:tc>
    </w:tr>
  </w:tbl>
  <w:p w14:paraId="01BF12E3" w14:textId="6083BC42" w:rsidR="6DC697E0" w:rsidRDefault="6DC697E0" w:rsidP="6DC697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5"/>
      <w:gridCol w:w="3445"/>
      <w:gridCol w:w="3445"/>
    </w:tblGrid>
    <w:tr w:rsidR="6DC697E0" w14:paraId="7C13EF8D" w14:textId="77777777" w:rsidTr="6DC697E0">
      <w:trPr>
        <w:trHeight w:val="300"/>
      </w:trPr>
      <w:tc>
        <w:tcPr>
          <w:tcW w:w="3445" w:type="dxa"/>
        </w:tcPr>
        <w:p w14:paraId="15FF35D0" w14:textId="459AD459" w:rsidR="6DC697E0" w:rsidRDefault="6DC697E0" w:rsidP="6DC697E0">
          <w:pPr>
            <w:pStyle w:val="Header"/>
            <w:ind w:left="-115"/>
          </w:pPr>
        </w:p>
      </w:tc>
      <w:tc>
        <w:tcPr>
          <w:tcW w:w="3445" w:type="dxa"/>
        </w:tcPr>
        <w:p w14:paraId="6C79685D" w14:textId="0FD852C9" w:rsidR="6DC697E0" w:rsidRDefault="6DC697E0" w:rsidP="6DC697E0">
          <w:pPr>
            <w:pStyle w:val="Header"/>
            <w:jc w:val="center"/>
          </w:pPr>
        </w:p>
      </w:tc>
      <w:tc>
        <w:tcPr>
          <w:tcW w:w="3445" w:type="dxa"/>
        </w:tcPr>
        <w:p w14:paraId="0C14815A" w14:textId="38F3B537" w:rsidR="6DC697E0" w:rsidRDefault="6DC697E0" w:rsidP="6DC697E0">
          <w:pPr>
            <w:pStyle w:val="Header"/>
            <w:ind w:right="-115"/>
            <w:jc w:val="right"/>
          </w:pPr>
        </w:p>
      </w:tc>
    </w:tr>
  </w:tbl>
  <w:p w14:paraId="4C0564DA" w14:textId="4D27C431" w:rsidR="6DC697E0" w:rsidRDefault="6DC697E0" w:rsidP="6DC697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07365" w14:textId="77777777" w:rsidR="00FB57E5" w:rsidRDefault="00FB57E5">
      <w:r>
        <w:separator/>
      </w:r>
    </w:p>
  </w:footnote>
  <w:footnote w:type="continuationSeparator" w:id="0">
    <w:p w14:paraId="167ADA60" w14:textId="77777777" w:rsidR="00FB57E5" w:rsidRDefault="00FB5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5"/>
      <w:gridCol w:w="3445"/>
      <w:gridCol w:w="3445"/>
    </w:tblGrid>
    <w:tr w:rsidR="6DC697E0" w14:paraId="27DE2F31" w14:textId="77777777" w:rsidTr="6DC697E0">
      <w:trPr>
        <w:trHeight w:val="300"/>
      </w:trPr>
      <w:tc>
        <w:tcPr>
          <w:tcW w:w="3445" w:type="dxa"/>
        </w:tcPr>
        <w:p w14:paraId="0E0B766F" w14:textId="6834DB83" w:rsidR="6DC697E0" w:rsidRDefault="6DC697E0" w:rsidP="6DC697E0">
          <w:pPr>
            <w:pStyle w:val="Header"/>
            <w:ind w:left="-115"/>
          </w:pPr>
        </w:p>
      </w:tc>
      <w:tc>
        <w:tcPr>
          <w:tcW w:w="3445" w:type="dxa"/>
        </w:tcPr>
        <w:p w14:paraId="3776EA55" w14:textId="10D80AA5" w:rsidR="6DC697E0" w:rsidRDefault="6DC697E0" w:rsidP="6DC697E0">
          <w:pPr>
            <w:pStyle w:val="Header"/>
            <w:jc w:val="center"/>
          </w:pPr>
        </w:p>
      </w:tc>
      <w:tc>
        <w:tcPr>
          <w:tcW w:w="3445" w:type="dxa"/>
        </w:tcPr>
        <w:p w14:paraId="00865A2B" w14:textId="707AB7EB" w:rsidR="6DC697E0" w:rsidRDefault="6DC697E0" w:rsidP="6DC697E0">
          <w:pPr>
            <w:pStyle w:val="Header"/>
            <w:ind w:right="-115"/>
            <w:jc w:val="right"/>
          </w:pPr>
        </w:p>
      </w:tc>
    </w:tr>
  </w:tbl>
  <w:p w14:paraId="4CB8916B" w14:textId="36130BE8" w:rsidR="6DC697E0" w:rsidRDefault="6DC697E0" w:rsidP="6DC697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FD8F3" w14:textId="2CD1E14B" w:rsidR="001363D7" w:rsidRDefault="6DC697E0" w:rsidP="6DC697E0">
    <w:r>
      <w:rPr>
        <w:noProof/>
      </w:rPr>
      <w:drawing>
        <wp:inline distT="0" distB="0" distL="0" distR="0" wp14:anchorId="4AEC5E7D" wp14:editId="27B1563C">
          <wp:extent cx="1447800" cy="400050"/>
          <wp:effectExtent l="0" t="0" r="0" b="0"/>
          <wp:docPr id="1144525462" name="Picture 1144525462"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447800" cy="400050"/>
                  </a:xfrm>
                  <a:prstGeom prst="rect">
                    <a:avLst/>
                  </a:prstGeom>
                </pic:spPr>
              </pic:pic>
            </a:graphicData>
          </a:graphic>
        </wp:inline>
      </w:drawing>
    </w:r>
    <w:r w:rsidR="00D865AC">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0D10"/>
    <w:multiLevelType w:val="hybridMultilevel"/>
    <w:tmpl w:val="1856E9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AF503B7"/>
    <w:multiLevelType w:val="hybridMultilevel"/>
    <w:tmpl w:val="70864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282B32"/>
    <w:multiLevelType w:val="hybridMultilevel"/>
    <w:tmpl w:val="A1C22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6963B3"/>
    <w:multiLevelType w:val="hybridMultilevel"/>
    <w:tmpl w:val="CA40A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E6129B"/>
    <w:multiLevelType w:val="hybridMultilevel"/>
    <w:tmpl w:val="E4B81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EA1257"/>
    <w:multiLevelType w:val="hybridMultilevel"/>
    <w:tmpl w:val="E26281D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677822"/>
    <w:multiLevelType w:val="hybridMultilevel"/>
    <w:tmpl w:val="EB1067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26F543"/>
    <w:multiLevelType w:val="hybridMultilevel"/>
    <w:tmpl w:val="F7F4FAC4"/>
    <w:lvl w:ilvl="0" w:tplc="485661F2">
      <w:start w:val="1"/>
      <w:numFmt w:val="bullet"/>
      <w:lvlText w:val=""/>
      <w:lvlJc w:val="left"/>
      <w:pPr>
        <w:ind w:left="360" w:hanging="360"/>
      </w:pPr>
      <w:rPr>
        <w:rFonts w:ascii="Wingdings" w:hAnsi="Wingdings" w:hint="default"/>
      </w:rPr>
    </w:lvl>
    <w:lvl w:ilvl="1" w:tplc="D75A3BA6">
      <w:start w:val="1"/>
      <w:numFmt w:val="bullet"/>
      <w:lvlText w:val="o"/>
      <w:lvlJc w:val="left"/>
      <w:pPr>
        <w:ind w:left="1080" w:hanging="360"/>
      </w:pPr>
      <w:rPr>
        <w:rFonts w:ascii="Courier New" w:hAnsi="Courier New" w:hint="default"/>
      </w:rPr>
    </w:lvl>
    <w:lvl w:ilvl="2" w:tplc="AB8822AE">
      <w:start w:val="1"/>
      <w:numFmt w:val="bullet"/>
      <w:lvlText w:val=""/>
      <w:lvlJc w:val="left"/>
      <w:pPr>
        <w:ind w:left="1800" w:hanging="360"/>
      </w:pPr>
      <w:rPr>
        <w:rFonts w:ascii="Wingdings" w:hAnsi="Wingdings" w:hint="default"/>
      </w:rPr>
    </w:lvl>
    <w:lvl w:ilvl="3" w:tplc="BC082BF6">
      <w:start w:val="1"/>
      <w:numFmt w:val="bullet"/>
      <w:lvlText w:val=""/>
      <w:lvlJc w:val="left"/>
      <w:pPr>
        <w:ind w:left="2520" w:hanging="360"/>
      </w:pPr>
      <w:rPr>
        <w:rFonts w:ascii="Symbol" w:hAnsi="Symbol" w:hint="default"/>
      </w:rPr>
    </w:lvl>
    <w:lvl w:ilvl="4" w:tplc="E362ED22">
      <w:start w:val="1"/>
      <w:numFmt w:val="bullet"/>
      <w:lvlText w:val="o"/>
      <w:lvlJc w:val="left"/>
      <w:pPr>
        <w:ind w:left="3240" w:hanging="360"/>
      </w:pPr>
      <w:rPr>
        <w:rFonts w:ascii="Courier New" w:hAnsi="Courier New" w:hint="default"/>
      </w:rPr>
    </w:lvl>
    <w:lvl w:ilvl="5" w:tplc="D3666630">
      <w:start w:val="1"/>
      <w:numFmt w:val="bullet"/>
      <w:lvlText w:val=""/>
      <w:lvlJc w:val="left"/>
      <w:pPr>
        <w:ind w:left="3960" w:hanging="360"/>
      </w:pPr>
      <w:rPr>
        <w:rFonts w:ascii="Wingdings" w:hAnsi="Wingdings" w:hint="default"/>
      </w:rPr>
    </w:lvl>
    <w:lvl w:ilvl="6" w:tplc="C9926628">
      <w:start w:val="1"/>
      <w:numFmt w:val="bullet"/>
      <w:lvlText w:val=""/>
      <w:lvlJc w:val="left"/>
      <w:pPr>
        <w:ind w:left="4680" w:hanging="360"/>
      </w:pPr>
      <w:rPr>
        <w:rFonts w:ascii="Symbol" w:hAnsi="Symbol" w:hint="default"/>
      </w:rPr>
    </w:lvl>
    <w:lvl w:ilvl="7" w:tplc="A3D6F950">
      <w:start w:val="1"/>
      <w:numFmt w:val="bullet"/>
      <w:lvlText w:val="o"/>
      <w:lvlJc w:val="left"/>
      <w:pPr>
        <w:ind w:left="5400" w:hanging="360"/>
      </w:pPr>
      <w:rPr>
        <w:rFonts w:ascii="Courier New" w:hAnsi="Courier New" w:hint="default"/>
      </w:rPr>
    </w:lvl>
    <w:lvl w:ilvl="8" w:tplc="39DAC6DA">
      <w:start w:val="1"/>
      <w:numFmt w:val="bullet"/>
      <w:lvlText w:val=""/>
      <w:lvlJc w:val="left"/>
      <w:pPr>
        <w:ind w:left="6120" w:hanging="360"/>
      </w:pPr>
      <w:rPr>
        <w:rFonts w:ascii="Wingdings" w:hAnsi="Wingdings" w:hint="default"/>
      </w:rPr>
    </w:lvl>
  </w:abstractNum>
  <w:abstractNum w:abstractNumId="8" w15:restartNumberingAfterBreak="0">
    <w:nsid w:val="1FF82629"/>
    <w:multiLevelType w:val="hybridMultilevel"/>
    <w:tmpl w:val="1D186E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E10E7D"/>
    <w:multiLevelType w:val="hybridMultilevel"/>
    <w:tmpl w:val="1340E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100AB0"/>
    <w:multiLevelType w:val="multilevel"/>
    <w:tmpl w:val="8A729B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C6620C"/>
    <w:multiLevelType w:val="hybridMultilevel"/>
    <w:tmpl w:val="F1503FC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B3B37E8"/>
    <w:multiLevelType w:val="hybridMultilevel"/>
    <w:tmpl w:val="90AC8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090590"/>
    <w:multiLevelType w:val="hybridMultilevel"/>
    <w:tmpl w:val="0FA8F7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D4909DB"/>
    <w:multiLevelType w:val="hybridMultilevel"/>
    <w:tmpl w:val="87AC37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9A5FFE"/>
    <w:multiLevelType w:val="multilevel"/>
    <w:tmpl w:val="AD24B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457983"/>
    <w:multiLevelType w:val="hybridMultilevel"/>
    <w:tmpl w:val="CF9062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1E7272D"/>
    <w:multiLevelType w:val="hybridMultilevel"/>
    <w:tmpl w:val="BF442E3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FB18E2"/>
    <w:multiLevelType w:val="hybridMultilevel"/>
    <w:tmpl w:val="7A8601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2E07CF8"/>
    <w:multiLevelType w:val="hybridMultilevel"/>
    <w:tmpl w:val="2EAA90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3BF6039"/>
    <w:multiLevelType w:val="hybridMultilevel"/>
    <w:tmpl w:val="4DB809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3ED418E"/>
    <w:multiLevelType w:val="hybridMultilevel"/>
    <w:tmpl w:val="3D9A99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EB277A7"/>
    <w:multiLevelType w:val="hybridMultilevel"/>
    <w:tmpl w:val="0FACBD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B8688E"/>
    <w:multiLevelType w:val="hybridMultilevel"/>
    <w:tmpl w:val="7E84F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D231A1"/>
    <w:multiLevelType w:val="hybridMultilevel"/>
    <w:tmpl w:val="45BE07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83A0DE3"/>
    <w:multiLevelType w:val="hybridMultilevel"/>
    <w:tmpl w:val="C49E9E4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6" w15:restartNumberingAfterBreak="0">
    <w:nsid w:val="4906320F"/>
    <w:multiLevelType w:val="hybridMultilevel"/>
    <w:tmpl w:val="5F44407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9126DA5"/>
    <w:multiLevelType w:val="hybridMultilevel"/>
    <w:tmpl w:val="27901F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9B0317C"/>
    <w:multiLevelType w:val="hybridMultilevel"/>
    <w:tmpl w:val="22EC0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B32D75"/>
    <w:multiLevelType w:val="hybridMultilevel"/>
    <w:tmpl w:val="DC30CE04"/>
    <w:lvl w:ilvl="0" w:tplc="847634E0">
      <w:start w:val="1"/>
      <w:numFmt w:val="bullet"/>
      <w:lvlText w:val=""/>
      <w:lvlJc w:val="left"/>
      <w:pPr>
        <w:tabs>
          <w:tab w:val="num" w:pos="360"/>
        </w:tabs>
        <w:ind w:left="360" w:hanging="288"/>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E7512F"/>
    <w:multiLevelType w:val="hybridMultilevel"/>
    <w:tmpl w:val="74A0914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F2160E9"/>
    <w:multiLevelType w:val="hybridMultilevel"/>
    <w:tmpl w:val="5F9659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1A73AE"/>
    <w:multiLevelType w:val="hybridMultilevel"/>
    <w:tmpl w:val="32903D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8A4925"/>
    <w:multiLevelType w:val="hybridMultilevel"/>
    <w:tmpl w:val="8CA2A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A5E02BE"/>
    <w:multiLevelType w:val="hybridMultilevel"/>
    <w:tmpl w:val="1E32B04A"/>
    <w:lvl w:ilvl="0" w:tplc="08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5D110D6D"/>
    <w:multiLevelType w:val="hybridMultilevel"/>
    <w:tmpl w:val="6842232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ECA4062"/>
    <w:multiLevelType w:val="hybridMultilevel"/>
    <w:tmpl w:val="776CF7C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3F904D9"/>
    <w:multiLevelType w:val="hybridMultilevel"/>
    <w:tmpl w:val="5198C6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405586D"/>
    <w:multiLevelType w:val="hybridMultilevel"/>
    <w:tmpl w:val="0450F0DE"/>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65280B3A"/>
    <w:multiLevelType w:val="hybridMultilevel"/>
    <w:tmpl w:val="ADF635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5F24D05"/>
    <w:multiLevelType w:val="hybridMultilevel"/>
    <w:tmpl w:val="E75AF416"/>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1" w15:restartNumberingAfterBreak="0">
    <w:nsid w:val="68B07CB8"/>
    <w:multiLevelType w:val="hybridMultilevel"/>
    <w:tmpl w:val="5FD4D876"/>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68F53BD6"/>
    <w:multiLevelType w:val="hybridMultilevel"/>
    <w:tmpl w:val="65F873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ADD731A"/>
    <w:multiLevelType w:val="hybridMultilevel"/>
    <w:tmpl w:val="05B8D4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D471CB6"/>
    <w:multiLevelType w:val="hybridMultilevel"/>
    <w:tmpl w:val="2BFE2B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96C00D1"/>
    <w:multiLevelType w:val="hybridMultilevel"/>
    <w:tmpl w:val="0EC61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9266609">
    <w:abstractNumId w:val="29"/>
  </w:num>
  <w:num w:numId="2" w16cid:durableId="1619873288">
    <w:abstractNumId w:val="9"/>
  </w:num>
  <w:num w:numId="3" w16cid:durableId="985545363">
    <w:abstractNumId w:val="17"/>
  </w:num>
  <w:num w:numId="4" w16cid:durableId="275017529">
    <w:abstractNumId w:val="11"/>
  </w:num>
  <w:num w:numId="5" w16cid:durableId="588537369">
    <w:abstractNumId w:val="14"/>
  </w:num>
  <w:num w:numId="6" w16cid:durableId="894586015">
    <w:abstractNumId w:val="23"/>
  </w:num>
  <w:num w:numId="7" w16cid:durableId="581645230">
    <w:abstractNumId w:val="12"/>
  </w:num>
  <w:num w:numId="8" w16cid:durableId="127062520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79179064">
    <w:abstractNumId w:val="36"/>
    <w:lvlOverride w:ilvl="0">
      <w:startOverride w:val="1"/>
    </w:lvlOverride>
    <w:lvlOverride w:ilvl="1"/>
    <w:lvlOverride w:ilvl="2"/>
    <w:lvlOverride w:ilvl="3"/>
    <w:lvlOverride w:ilvl="4"/>
    <w:lvlOverride w:ilvl="5"/>
    <w:lvlOverride w:ilvl="6"/>
    <w:lvlOverride w:ilvl="7"/>
    <w:lvlOverride w:ilvl="8"/>
  </w:num>
  <w:num w:numId="10" w16cid:durableId="1931307969">
    <w:abstractNumId w:val="25"/>
  </w:num>
  <w:num w:numId="11" w16cid:durableId="880477508">
    <w:abstractNumId w:val="3"/>
  </w:num>
  <w:num w:numId="12" w16cid:durableId="1253509937">
    <w:abstractNumId w:val="15"/>
  </w:num>
  <w:num w:numId="13" w16cid:durableId="1595943757">
    <w:abstractNumId w:val="10"/>
  </w:num>
  <w:num w:numId="14" w16cid:durableId="459304059">
    <w:abstractNumId w:val="1"/>
  </w:num>
  <w:num w:numId="15" w16cid:durableId="90049440">
    <w:abstractNumId w:val="35"/>
  </w:num>
  <w:num w:numId="16" w16cid:durableId="235480300">
    <w:abstractNumId w:val="13"/>
  </w:num>
  <w:num w:numId="17" w16cid:durableId="959534698">
    <w:abstractNumId w:val="37"/>
  </w:num>
  <w:num w:numId="18" w16cid:durableId="862862841">
    <w:abstractNumId w:val="16"/>
  </w:num>
  <w:num w:numId="19" w16cid:durableId="670718152">
    <w:abstractNumId w:val="27"/>
  </w:num>
  <w:num w:numId="20" w16cid:durableId="647789373">
    <w:abstractNumId w:val="8"/>
  </w:num>
  <w:num w:numId="21" w16cid:durableId="1063792028">
    <w:abstractNumId w:val="45"/>
  </w:num>
  <w:num w:numId="22" w16cid:durableId="751246402">
    <w:abstractNumId w:val="21"/>
  </w:num>
  <w:num w:numId="23" w16cid:durableId="233247611">
    <w:abstractNumId w:val="2"/>
  </w:num>
  <w:num w:numId="24" w16cid:durableId="471220668">
    <w:abstractNumId w:val="6"/>
  </w:num>
  <w:num w:numId="25" w16cid:durableId="2003508788">
    <w:abstractNumId w:val="33"/>
  </w:num>
  <w:num w:numId="26" w16cid:durableId="963584164">
    <w:abstractNumId w:val="44"/>
  </w:num>
  <w:num w:numId="27" w16cid:durableId="231475426">
    <w:abstractNumId w:val="39"/>
  </w:num>
  <w:num w:numId="28" w16cid:durableId="50613987">
    <w:abstractNumId w:val="4"/>
  </w:num>
  <w:num w:numId="29" w16cid:durableId="1783452348">
    <w:abstractNumId w:val="20"/>
  </w:num>
  <w:num w:numId="30" w16cid:durableId="2055035042">
    <w:abstractNumId w:val="0"/>
  </w:num>
  <w:num w:numId="31" w16cid:durableId="1596478884">
    <w:abstractNumId w:val="24"/>
  </w:num>
  <w:num w:numId="32" w16cid:durableId="495000143">
    <w:abstractNumId w:val="38"/>
  </w:num>
  <w:num w:numId="33" w16cid:durableId="88887686">
    <w:abstractNumId w:val="28"/>
  </w:num>
  <w:num w:numId="34" w16cid:durableId="2018732564">
    <w:abstractNumId w:val="26"/>
  </w:num>
  <w:num w:numId="35" w16cid:durableId="2138330960">
    <w:abstractNumId w:val="32"/>
  </w:num>
  <w:num w:numId="36" w16cid:durableId="1951281203">
    <w:abstractNumId w:val="22"/>
  </w:num>
  <w:num w:numId="37" w16cid:durableId="1438721361">
    <w:abstractNumId w:val="31"/>
  </w:num>
  <w:num w:numId="38" w16cid:durableId="1817068645">
    <w:abstractNumId w:val="34"/>
  </w:num>
  <w:num w:numId="39" w16cid:durableId="959610315">
    <w:abstractNumId w:val="18"/>
  </w:num>
  <w:num w:numId="40" w16cid:durableId="1854605176">
    <w:abstractNumId w:val="41"/>
  </w:num>
  <w:num w:numId="41" w16cid:durableId="1613516893">
    <w:abstractNumId w:val="30"/>
  </w:num>
  <w:num w:numId="42" w16cid:durableId="2126610103">
    <w:abstractNumId w:val="5"/>
  </w:num>
  <w:num w:numId="43" w16cid:durableId="515656257">
    <w:abstractNumId w:val="43"/>
  </w:num>
  <w:num w:numId="44" w16cid:durableId="1798644607">
    <w:abstractNumId w:val="42"/>
  </w:num>
  <w:num w:numId="45" w16cid:durableId="752624886">
    <w:abstractNumId w:val="19"/>
  </w:num>
  <w:num w:numId="46" w16cid:durableId="451836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F85"/>
    <w:rsid w:val="00012F1A"/>
    <w:rsid w:val="0001356B"/>
    <w:rsid w:val="00020533"/>
    <w:rsid w:val="00027668"/>
    <w:rsid w:val="00032BD6"/>
    <w:rsid w:val="00062EB9"/>
    <w:rsid w:val="000829C5"/>
    <w:rsid w:val="00086136"/>
    <w:rsid w:val="000916D1"/>
    <w:rsid w:val="000A2772"/>
    <w:rsid w:val="000A2981"/>
    <w:rsid w:val="000B1C7B"/>
    <w:rsid w:val="000B2E0A"/>
    <w:rsid w:val="000C3A0B"/>
    <w:rsid w:val="000D74B5"/>
    <w:rsid w:val="000E1801"/>
    <w:rsid w:val="000E20F0"/>
    <w:rsid w:val="000E4C5B"/>
    <w:rsid w:val="000F2199"/>
    <w:rsid w:val="000F69C6"/>
    <w:rsid w:val="00120FF8"/>
    <w:rsid w:val="001271FF"/>
    <w:rsid w:val="001363D7"/>
    <w:rsid w:val="001604B1"/>
    <w:rsid w:val="0018253D"/>
    <w:rsid w:val="0018610D"/>
    <w:rsid w:val="001879B0"/>
    <w:rsid w:val="00192289"/>
    <w:rsid w:val="001C068A"/>
    <w:rsid w:val="001D05ED"/>
    <w:rsid w:val="001D1B36"/>
    <w:rsid w:val="001E422D"/>
    <w:rsid w:val="001F4CF1"/>
    <w:rsid w:val="001F791B"/>
    <w:rsid w:val="0020208B"/>
    <w:rsid w:val="00214C19"/>
    <w:rsid w:val="002225F0"/>
    <w:rsid w:val="00234FAA"/>
    <w:rsid w:val="00236F27"/>
    <w:rsid w:val="00243865"/>
    <w:rsid w:val="002609CF"/>
    <w:rsid w:val="00267997"/>
    <w:rsid w:val="00273D8D"/>
    <w:rsid w:val="00281F24"/>
    <w:rsid w:val="00290F71"/>
    <w:rsid w:val="002919C8"/>
    <w:rsid w:val="002A30F8"/>
    <w:rsid w:val="002B05B0"/>
    <w:rsid w:val="002C682A"/>
    <w:rsid w:val="002D5C1E"/>
    <w:rsid w:val="002F09A7"/>
    <w:rsid w:val="00304CC5"/>
    <w:rsid w:val="00305933"/>
    <w:rsid w:val="00313321"/>
    <w:rsid w:val="00337BC6"/>
    <w:rsid w:val="003442E2"/>
    <w:rsid w:val="00361DA1"/>
    <w:rsid w:val="00375526"/>
    <w:rsid w:val="003808E7"/>
    <w:rsid w:val="00383D76"/>
    <w:rsid w:val="00395C3A"/>
    <w:rsid w:val="003B02E6"/>
    <w:rsid w:val="003B5CDC"/>
    <w:rsid w:val="003B6B1F"/>
    <w:rsid w:val="003C2BF7"/>
    <w:rsid w:val="003D65FC"/>
    <w:rsid w:val="003E4E72"/>
    <w:rsid w:val="003F37F8"/>
    <w:rsid w:val="003F52E0"/>
    <w:rsid w:val="00403167"/>
    <w:rsid w:val="004035DB"/>
    <w:rsid w:val="00404BE1"/>
    <w:rsid w:val="004206CF"/>
    <w:rsid w:val="00443E6E"/>
    <w:rsid w:val="00446C5C"/>
    <w:rsid w:val="00457CEA"/>
    <w:rsid w:val="00462BB6"/>
    <w:rsid w:val="004754CA"/>
    <w:rsid w:val="00495A08"/>
    <w:rsid w:val="00496530"/>
    <w:rsid w:val="004A64BD"/>
    <w:rsid w:val="004C609C"/>
    <w:rsid w:val="004C7A82"/>
    <w:rsid w:val="004D3960"/>
    <w:rsid w:val="004E4ADA"/>
    <w:rsid w:val="004F5E0D"/>
    <w:rsid w:val="005021B7"/>
    <w:rsid w:val="005076DC"/>
    <w:rsid w:val="0051791E"/>
    <w:rsid w:val="00526740"/>
    <w:rsid w:val="005335C2"/>
    <w:rsid w:val="005353AA"/>
    <w:rsid w:val="00536165"/>
    <w:rsid w:val="005437AD"/>
    <w:rsid w:val="00544C55"/>
    <w:rsid w:val="00573F79"/>
    <w:rsid w:val="00574C9B"/>
    <w:rsid w:val="0058173C"/>
    <w:rsid w:val="00597FCE"/>
    <w:rsid w:val="005A34FA"/>
    <w:rsid w:val="005B7BB3"/>
    <w:rsid w:val="005D1B87"/>
    <w:rsid w:val="005D47C5"/>
    <w:rsid w:val="005D541E"/>
    <w:rsid w:val="005D6571"/>
    <w:rsid w:val="005D700F"/>
    <w:rsid w:val="00601143"/>
    <w:rsid w:val="00612DE3"/>
    <w:rsid w:val="006342A6"/>
    <w:rsid w:val="0069450B"/>
    <w:rsid w:val="006A2234"/>
    <w:rsid w:val="006A3ADB"/>
    <w:rsid w:val="006B5B7E"/>
    <w:rsid w:val="006C34F5"/>
    <w:rsid w:val="006F59D6"/>
    <w:rsid w:val="0070147C"/>
    <w:rsid w:val="0070204B"/>
    <w:rsid w:val="00703720"/>
    <w:rsid w:val="00706F90"/>
    <w:rsid w:val="007244F0"/>
    <w:rsid w:val="0072605B"/>
    <w:rsid w:val="00733A36"/>
    <w:rsid w:val="00733D9D"/>
    <w:rsid w:val="007352E1"/>
    <w:rsid w:val="00735642"/>
    <w:rsid w:val="007512EC"/>
    <w:rsid w:val="00754BAD"/>
    <w:rsid w:val="00760203"/>
    <w:rsid w:val="00761151"/>
    <w:rsid w:val="00793D95"/>
    <w:rsid w:val="00797E8A"/>
    <w:rsid w:val="007A196D"/>
    <w:rsid w:val="007A1F18"/>
    <w:rsid w:val="007E7BD2"/>
    <w:rsid w:val="00802D26"/>
    <w:rsid w:val="008076E1"/>
    <w:rsid w:val="00812B1C"/>
    <w:rsid w:val="00821EB0"/>
    <w:rsid w:val="00840BA2"/>
    <w:rsid w:val="00840E9D"/>
    <w:rsid w:val="00853F5B"/>
    <w:rsid w:val="008654C6"/>
    <w:rsid w:val="00866458"/>
    <w:rsid w:val="00885808"/>
    <w:rsid w:val="008A3E25"/>
    <w:rsid w:val="008B05A8"/>
    <w:rsid w:val="008B3D8B"/>
    <w:rsid w:val="008C3951"/>
    <w:rsid w:val="008E1F85"/>
    <w:rsid w:val="008E7C56"/>
    <w:rsid w:val="008F17ED"/>
    <w:rsid w:val="00905B86"/>
    <w:rsid w:val="009062F8"/>
    <w:rsid w:val="009113A9"/>
    <w:rsid w:val="00923DE5"/>
    <w:rsid w:val="00930B5C"/>
    <w:rsid w:val="009551E2"/>
    <w:rsid w:val="009679DD"/>
    <w:rsid w:val="009770D7"/>
    <w:rsid w:val="00997591"/>
    <w:rsid w:val="009B4442"/>
    <w:rsid w:val="009B6A21"/>
    <w:rsid w:val="009C1652"/>
    <w:rsid w:val="009D01BD"/>
    <w:rsid w:val="009D02D4"/>
    <w:rsid w:val="009D5866"/>
    <w:rsid w:val="009E6D53"/>
    <w:rsid w:val="009F75AE"/>
    <w:rsid w:val="00A26875"/>
    <w:rsid w:val="00A33811"/>
    <w:rsid w:val="00A36E46"/>
    <w:rsid w:val="00A40EAC"/>
    <w:rsid w:val="00A6258E"/>
    <w:rsid w:val="00A6374F"/>
    <w:rsid w:val="00A75252"/>
    <w:rsid w:val="00A809B5"/>
    <w:rsid w:val="00AB0C5A"/>
    <w:rsid w:val="00AC4117"/>
    <w:rsid w:val="00AD4C0D"/>
    <w:rsid w:val="00AD7DA5"/>
    <w:rsid w:val="00AF3DC1"/>
    <w:rsid w:val="00B0664B"/>
    <w:rsid w:val="00B13FC3"/>
    <w:rsid w:val="00B24C2B"/>
    <w:rsid w:val="00B250BE"/>
    <w:rsid w:val="00B353A3"/>
    <w:rsid w:val="00B5358D"/>
    <w:rsid w:val="00B56472"/>
    <w:rsid w:val="00B60191"/>
    <w:rsid w:val="00B62CAA"/>
    <w:rsid w:val="00B63541"/>
    <w:rsid w:val="00B67D1D"/>
    <w:rsid w:val="00B73DC2"/>
    <w:rsid w:val="00B7607F"/>
    <w:rsid w:val="00B804CC"/>
    <w:rsid w:val="00B8781C"/>
    <w:rsid w:val="00BB3418"/>
    <w:rsid w:val="00BE62AB"/>
    <w:rsid w:val="00BF03C9"/>
    <w:rsid w:val="00C00F1C"/>
    <w:rsid w:val="00C05440"/>
    <w:rsid w:val="00C0711B"/>
    <w:rsid w:val="00C13C33"/>
    <w:rsid w:val="00C258CE"/>
    <w:rsid w:val="00C30049"/>
    <w:rsid w:val="00C303AC"/>
    <w:rsid w:val="00C305CC"/>
    <w:rsid w:val="00C4589F"/>
    <w:rsid w:val="00C504A0"/>
    <w:rsid w:val="00C51E21"/>
    <w:rsid w:val="00C5361C"/>
    <w:rsid w:val="00C562A3"/>
    <w:rsid w:val="00C57A19"/>
    <w:rsid w:val="00C706D1"/>
    <w:rsid w:val="00C74D80"/>
    <w:rsid w:val="00C85C27"/>
    <w:rsid w:val="00C913B8"/>
    <w:rsid w:val="00CA1F1D"/>
    <w:rsid w:val="00CE09E9"/>
    <w:rsid w:val="00CE6C30"/>
    <w:rsid w:val="00CF2CF5"/>
    <w:rsid w:val="00D1484E"/>
    <w:rsid w:val="00D3040D"/>
    <w:rsid w:val="00D30E3F"/>
    <w:rsid w:val="00D64080"/>
    <w:rsid w:val="00D66E9C"/>
    <w:rsid w:val="00D802C9"/>
    <w:rsid w:val="00D81D6D"/>
    <w:rsid w:val="00D865AC"/>
    <w:rsid w:val="00D8713A"/>
    <w:rsid w:val="00DA2005"/>
    <w:rsid w:val="00DA4963"/>
    <w:rsid w:val="00DA5F77"/>
    <w:rsid w:val="00DB287B"/>
    <w:rsid w:val="00DB55FC"/>
    <w:rsid w:val="00DB5F71"/>
    <w:rsid w:val="00DC1495"/>
    <w:rsid w:val="00DD1FCF"/>
    <w:rsid w:val="00DE61BC"/>
    <w:rsid w:val="00DE6BD6"/>
    <w:rsid w:val="00DF128F"/>
    <w:rsid w:val="00DF2761"/>
    <w:rsid w:val="00E068EC"/>
    <w:rsid w:val="00E10132"/>
    <w:rsid w:val="00E117B8"/>
    <w:rsid w:val="00E265BD"/>
    <w:rsid w:val="00E46AF4"/>
    <w:rsid w:val="00E527AB"/>
    <w:rsid w:val="00E7384F"/>
    <w:rsid w:val="00EA0401"/>
    <w:rsid w:val="00EB2961"/>
    <w:rsid w:val="00EB4955"/>
    <w:rsid w:val="00EC73B0"/>
    <w:rsid w:val="00F05063"/>
    <w:rsid w:val="00F13131"/>
    <w:rsid w:val="00F156E5"/>
    <w:rsid w:val="00F40A14"/>
    <w:rsid w:val="00F447B7"/>
    <w:rsid w:val="00F523F0"/>
    <w:rsid w:val="00F532DF"/>
    <w:rsid w:val="00F60F48"/>
    <w:rsid w:val="00F65CA9"/>
    <w:rsid w:val="00F90E39"/>
    <w:rsid w:val="00F92686"/>
    <w:rsid w:val="00FA2489"/>
    <w:rsid w:val="00FB020B"/>
    <w:rsid w:val="00FB57E5"/>
    <w:rsid w:val="00FC3ACD"/>
    <w:rsid w:val="00FC72A6"/>
    <w:rsid w:val="00FD1B1C"/>
    <w:rsid w:val="00FE2C86"/>
    <w:rsid w:val="00FF5B20"/>
    <w:rsid w:val="00FF6C61"/>
    <w:rsid w:val="29842E1E"/>
    <w:rsid w:val="6DC697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491971"/>
  <w15:chartTrackingRefBased/>
  <w15:docId w15:val="{9D162558-2A60-4A52-B323-235836CF5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3321"/>
    <w:pPr>
      <w:tabs>
        <w:tab w:val="center" w:pos="4153"/>
        <w:tab w:val="right" w:pos="8306"/>
      </w:tabs>
    </w:pPr>
  </w:style>
  <w:style w:type="paragraph" w:styleId="Footer">
    <w:name w:val="footer"/>
    <w:basedOn w:val="Normal"/>
    <w:link w:val="FooterChar"/>
    <w:uiPriority w:val="99"/>
    <w:rsid w:val="00313321"/>
    <w:pPr>
      <w:tabs>
        <w:tab w:val="center" w:pos="4153"/>
        <w:tab w:val="right" w:pos="8306"/>
      </w:tabs>
    </w:pPr>
  </w:style>
  <w:style w:type="character" w:styleId="Hyperlink">
    <w:name w:val="Hyperlink"/>
    <w:rsid w:val="009C1652"/>
    <w:rPr>
      <w:color w:val="0000FF"/>
      <w:u w:val="single"/>
    </w:rPr>
  </w:style>
  <w:style w:type="table" w:styleId="TableGrid">
    <w:name w:val="Table Grid"/>
    <w:basedOn w:val="TableNormal"/>
    <w:uiPriority w:val="39"/>
    <w:rsid w:val="0026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75526"/>
  </w:style>
  <w:style w:type="paragraph" w:styleId="BalloonText">
    <w:name w:val="Balloon Text"/>
    <w:basedOn w:val="Normal"/>
    <w:semiHidden/>
    <w:rsid w:val="00B353A3"/>
    <w:rPr>
      <w:rFonts w:ascii="Tahoma" w:hAnsi="Tahoma" w:cs="Tahoma"/>
      <w:sz w:val="16"/>
      <w:szCs w:val="16"/>
    </w:rPr>
  </w:style>
  <w:style w:type="character" w:styleId="CommentReference">
    <w:name w:val="annotation reference"/>
    <w:basedOn w:val="DefaultParagraphFont"/>
    <w:uiPriority w:val="99"/>
    <w:semiHidden/>
    <w:unhideWhenUsed/>
    <w:rsid w:val="00403167"/>
    <w:rPr>
      <w:sz w:val="16"/>
      <w:szCs w:val="16"/>
    </w:rPr>
  </w:style>
  <w:style w:type="paragraph" w:styleId="CommentText">
    <w:name w:val="annotation text"/>
    <w:basedOn w:val="Normal"/>
    <w:link w:val="CommentTextChar"/>
    <w:uiPriority w:val="99"/>
    <w:semiHidden/>
    <w:unhideWhenUsed/>
    <w:rsid w:val="00403167"/>
    <w:rPr>
      <w:sz w:val="20"/>
      <w:szCs w:val="20"/>
    </w:rPr>
  </w:style>
  <w:style w:type="character" w:customStyle="1" w:styleId="CommentTextChar">
    <w:name w:val="Comment Text Char"/>
    <w:basedOn w:val="DefaultParagraphFont"/>
    <w:link w:val="CommentText"/>
    <w:uiPriority w:val="99"/>
    <w:semiHidden/>
    <w:rsid w:val="00403167"/>
    <w:rPr>
      <w:lang w:eastAsia="en-US"/>
    </w:rPr>
  </w:style>
  <w:style w:type="paragraph" w:styleId="CommentSubject">
    <w:name w:val="annotation subject"/>
    <w:basedOn w:val="CommentText"/>
    <w:next w:val="CommentText"/>
    <w:link w:val="CommentSubjectChar"/>
    <w:uiPriority w:val="99"/>
    <w:semiHidden/>
    <w:unhideWhenUsed/>
    <w:rsid w:val="00403167"/>
    <w:rPr>
      <w:b/>
      <w:bCs/>
    </w:rPr>
  </w:style>
  <w:style w:type="character" w:customStyle="1" w:styleId="CommentSubjectChar">
    <w:name w:val="Comment Subject Char"/>
    <w:basedOn w:val="CommentTextChar"/>
    <w:link w:val="CommentSubject"/>
    <w:uiPriority w:val="99"/>
    <w:semiHidden/>
    <w:rsid w:val="00403167"/>
    <w:rPr>
      <w:b/>
      <w:bCs/>
      <w:lang w:eastAsia="en-US"/>
    </w:rPr>
  </w:style>
  <w:style w:type="paragraph" w:styleId="ListParagraph">
    <w:name w:val="List Paragraph"/>
    <w:basedOn w:val="Normal"/>
    <w:uiPriority w:val="34"/>
    <w:qFormat/>
    <w:rsid w:val="00B13FC3"/>
    <w:pPr>
      <w:ind w:left="720"/>
      <w:contextualSpacing/>
    </w:pPr>
  </w:style>
  <w:style w:type="character" w:customStyle="1" w:styleId="FooterChar">
    <w:name w:val="Footer Char"/>
    <w:basedOn w:val="DefaultParagraphFont"/>
    <w:link w:val="Footer"/>
    <w:uiPriority w:val="99"/>
    <w:rsid w:val="005D47C5"/>
    <w:rPr>
      <w:sz w:val="24"/>
      <w:szCs w:val="24"/>
      <w:lang w:eastAsia="en-US"/>
    </w:rPr>
  </w:style>
  <w:style w:type="character" w:styleId="FollowedHyperlink">
    <w:name w:val="FollowedHyperlink"/>
    <w:basedOn w:val="DefaultParagraphFont"/>
    <w:uiPriority w:val="99"/>
    <w:semiHidden/>
    <w:unhideWhenUsed/>
    <w:rsid w:val="003E4E72"/>
    <w:rPr>
      <w:color w:val="954F72" w:themeColor="followedHyperlink"/>
      <w:u w:val="single"/>
    </w:rPr>
  </w:style>
  <w:style w:type="character" w:styleId="UnresolvedMention">
    <w:name w:val="Unresolved Mention"/>
    <w:basedOn w:val="DefaultParagraphFont"/>
    <w:uiPriority w:val="99"/>
    <w:semiHidden/>
    <w:unhideWhenUsed/>
    <w:rsid w:val="001F791B"/>
    <w:rPr>
      <w:color w:val="605E5C"/>
      <w:shd w:val="clear" w:color="auto" w:fill="E1DFDD"/>
    </w:rPr>
  </w:style>
  <w:style w:type="character" w:styleId="PlaceholderText">
    <w:name w:val="Placeholder Text"/>
    <w:basedOn w:val="DefaultParagraphFont"/>
    <w:uiPriority w:val="99"/>
    <w:semiHidden/>
    <w:rsid w:val="009113A9"/>
    <w:rPr>
      <w:color w:val="808080"/>
    </w:rPr>
  </w:style>
  <w:style w:type="character" w:customStyle="1" w:styleId="Style1">
    <w:name w:val="Style1"/>
    <w:basedOn w:val="DefaultParagraphFont"/>
    <w:uiPriority w:val="1"/>
    <w:rsid w:val="00C4589F"/>
    <w:rPr>
      <w:rFonts w:asciiTheme="minorHAnsi" w:hAnsiTheme="minorHAnsi"/>
      <w:sz w:val="20"/>
    </w:rPr>
  </w:style>
  <w:style w:type="paragraph" w:styleId="NoSpacing">
    <w:name w:val="No Spacing"/>
    <w:uiPriority w:val="1"/>
    <w:qFormat/>
    <w:rsid w:val="00B8781C"/>
    <w:rPr>
      <w:rFonts w:eastAsia="PMingLiU"/>
      <w:sz w:val="22"/>
      <w:szCs w:val="22"/>
      <w:lang w:val="en-US" w:eastAsia="en-US"/>
    </w:rPr>
  </w:style>
  <w:style w:type="character" w:customStyle="1" w:styleId="normaltextrun">
    <w:name w:val="normaltextrun"/>
    <w:basedOn w:val="DefaultParagraphFont"/>
    <w:rsid w:val="00B7607F"/>
  </w:style>
  <w:style w:type="paragraph" w:styleId="Revision">
    <w:name w:val="Revision"/>
    <w:hidden/>
    <w:uiPriority w:val="99"/>
    <w:semiHidden/>
    <w:rsid w:val="00F65CA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083">
      <w:bodyDiv w:val="1"/>
      <w:marLeft w:val="0"/>
      <w:marRight w:val="0"/>
      <w:marTop w:val="0"/>
      <w:marBottom w:val="0"/>
      <w:divBdr>
        <w:top w:val="none" w:sz="0" w:space="0" w:color="auto"/>
        <w:left w:val="none" w:sz="0" w:space="0" w:color="auto"/>
        <w:bottom w:val="none" w:sz="0" w:space="0" w:color="auto"/>
        <w:right w:val="none" w:sz="0" w:space="0" w:color="auto"/>
      </w:divBdr>
    </w:div>
    <w:div w:id="84351801">
      <w:bodyDiv w:val="1"/>
      <w:marLeft w:val="0"/>
      <w:marRight w:val="0"/>
      <w:marTop w:val="0"/>
      <w:marBottom w:val="0"/>
      <w:divBdr>
        <w:top w:val="none" w:sz="0" w:space="0" w:color="auto"/>
        <w:left w:val="none" w:sz="0" w:space="0" w:color="auto"/>
        <w:bottom w:val="none" w:sz="0" w:space="0" w:color="auto"/>
        <w:right w:val="none" w:sz="0" w:space="0" w:color="auto"/>
      </w:divBdr>
    </w:div>
    <w:div w:id="459694341">
      <w:bodyDiv w:val="1"/>
      <w:marLeft w:val="0"/>
      <w:marRight w:val="0"/>
      <w:marTop w:val="0"/>
      <w:marBottom w:val="0"/>
      <w:divBdr>
        <w:top w:val="none" w:sz="0" w:space="0" w:color="auto"/>
        <w:left w:val="none" w:sz="0" w:space="0" w:color="auto"/>
        <w:bottom w:val="none" w:sz="0" w:space="0" w:color="auto"/>
        <w:right w:val="none" w:sz="0" w:space="0" w:color="auto"/>
      </w:divBdr>
    </w:div>
    <w:div w:id="487793262">
      <w:bodyDiv w:val="1"/>
      <w:marLeft w:val="0"/>
      <w:marRight w:val="0"/>
      <w:marTop w:val="0"/>
      <w:marBottom w:val="0"/>
      <w:divBdr>
        <w:top w:val="none" w:sz="0" w:space="0" w:color="auto"/>
        <w:left w:val="none" w:sz="0" w:space="0" w:color="auto"/>
        <w:bottom w:val="none" w:sz="0" w:space="0" w:color="auto"/>
        <w:right w:val="none" w:sz="0" w:space="0" w:color="auto"/>
      </w:divBdr>
    </w:div>
    <w:div w:id="755201976">
      <w:bodyDiv w:val="1"/>
      <w:marLeft w:val="0"/>
      <w:marRight w:val="0"/>
      <w:marTop w:val="0"/>
      <w:marBottom w:val="0"/>
      <w:divBdr>
        <w:top w:val="none" w:sz="0" w:space="0" w:color="auto"/>
        <w:left w:val="none" w:sz="0" w:space="0" w:color="auto"/>
        <w:bottom w:val="none" w:sz="0" w:space="0" w:color="auto"/>
        <w:right w:val="none" w:sz="0" w:space="0" w:color="auto"/>
      </w:divBdr>
    </w:div>
    <w:div w:id="1104107791">
      <w:bodyDiv w:val="1"/>
      <w:marLeft w:val="0"/>
      <w:marRight w:val="0"/>
      <w:marTop w:val="0"/>
      <w:marBottom w:val="0"/>
      <w:divBdr>
        <w:top w:val="none" w:sz="0" w:space="0" w:color="auto"/>
        <w:left w:val="none" w:sz="0" w:space="0" w:color="auto"/>
        <w:bottom w:val="none" w:sz="0" w:space="0" w:color="auto"/>
        <w:right w:val="none" w:sz="0" w:space="0" w:color="auto"/>
      </w:divBdr>
    </w:div>
    <w:div w:id="1179733683">
      <w:bodyDiv w:val="1"/>
      <w:marLeft w:val="0"/>
      <w:marRight w:val="0"/>
      <w:marTop w:val="0"/>
      <w:marBottom w:val="0"/>
      <w:divBdr>
        <w:top w:val="none" w:sz="0" w:space="0" w:color="auto"/>
        <w:left w:val="none" w:sz="0" w:space="0" w:color="auto"/>
        <w:bottom w:val="none" w:sz="0" w:space="0" w:color="auto"/>
        <w:right w:val="none" w:sz="0" w:space="0" w:color="auto"/>
      </w:divBdr>
    </w:div>
    <w:div w:id="1440445370">
      <w:bodyDiv w:val="1"/>
      <w:marLeft w:val="0"/>
      <w:marRight w:val="0"/>
      <w:marTop w:val="0"/>
      <w:marBottom w:val="0"/>
      <w:divBdr>
        <w:top w:val="none" w:sz="0" w:space="0" w:color="auto"/>
        <w:left w:val="none" w:sz="0" w:space="0" w:color="auto"/>
        <w:bottom w:val="none" w:sz="0" w:space="0" w:color="auto"/>
        <w:right w:val="none" w:sz="0" w:space="0" w:color="auto"/>
      </w:divBdr>
    </w:div>
    <w:div w:id="1497652547">
      <w:bodyDiv w:val="1"/>
      <w:marLeft w:val="0"/>
      <w:marRight w:val="0"/>
      <w:marTop w:val="0"/>
      <w:marBottom w:val="0"/>
      <w:divBdr>
        <w:top w:val="none" w:sz="0" w:space="0" w:color="auto"/>
        <w:left w:val="none" w:sz="0" w:space="0" w:color="auto"/>
        <w:bottom w:val="none" w:sz="0" w:space="0" w:color="auto"/>
        <w:right w:val="none" w:sz="0" w:space="0" w:color="auto"/>
      </w:divBdr>
    </w:div>
    <w:div w:id="1503087034">
      <w:bodyDiv w:val="1"/>
      <w:marLeft w:val="0"/>
      <w:marRight w:val="0"/>
      <w:marTop w:val="0"/>
      <w:marBottom w:val="0"/>
      <w:divBdr>
        <w:top w:val="none" w:sz="0" w:space="0" w:color="auto"/>
        <w:left w:val="none" w:sz="0" w:space="0" w:color="auto"/>
        <w:bottom w:val="none" w:sz="0" w:space="0" w:color="auto"/>
        <w:right w:val="none" w:sz="0" w:space="0" w:color="auto"/>
      </w:divBdr>
    </w:div>
    <w:div w:id="1860116896">
      <w:bodyDiv w:val="1"/>
      <w:marLeft w:val="0"/>
      <w:marRight w:val="0"/>
      <w:marTop w:val="0"/>
      <w:marBottom w:val="0"/>
      <w:divBdr>
        <w:top w:val="none" w:sz="0" w:space="0" w:color="auto"/>
        <w:left w:val="none" w:sz="0" w:space="0" w:color="auto"/>
        <w:bottom w:val="none" w:sz="0" w:space="0" w:color="auto"/>
        <w:right w:val="none" w:sz="0" w:space="0" w:color="auto"/>
      </w:divBdr>
    </w:div>
    <w:div w:id="1924996742">
      <w:bodyDiv w:val="1"/>
      <w:marLeft w:val="0"/>
      <w:marRight w:val="0"/>
      <w:marTop w:val="0"/>
      <w:marBottom w:val="0"/>
      <w:divBdr>
        <w:top w:val="none" w:sz="0" w:space="0" w:color="auto"/>
        <w:left w:val="none" w:sz="0" w:space="0" w:color="auto"/>
        <w:bottom w:val="none" w:sz="0" w:space="0" w:color="auto"/>
        <w:right w:val="none" w:sz="0" w:space="0" w:color="auto"/>
      </w:divBdr>
    </w:div>
    <w:div w:id="2081050930">
      <w:bodyDiv w:val="1"/>
      <w:marLeft w:val="0"/>
      <w:marRight w:val="0"/>
      <w:marTop w:val="0"/>
      <w:marBottom w:val="0"/>
      <w:divBdr>
        <w:top w:val="none" w:sz="0" w:space="0" w:color="auto"/>
        <w:left w:val="none" w:sz="0" w:space="0" w:color="auto"/>
        <w:bottom w:val="none" w:sz="0" w:space="0" w:color="auto"/>
        <w:right w:val="none" w:sz="0" w:space="0" w:color="auto"/>
      </w:divBdr>
    </w:div>
    <w:div w:id="209612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2227037F-9427-410D-80AC-7C8654C2E151}"/>
      </w:docPartPr>
      <w:docPartBody>
        <w:p w:rsidR="00E261FF" w:rsidRDefault="004C7A82">
          <w:r w:rsidRPr="001F01FB">
            <w:rPr>
              <w:rStyle w:val="PlaceholderText"/>
            </w:rPr>
            <w:t>Choose an item.</w:t>
          </w:r>
        </w:p>
      </w:docPartBody>
    </w:docPart>
    <w:docPart>
      <w:docPartPr>
        <w:name w:val="B3ED16C84A6A44C6B60F8ADD16E52504"/>
        <w:category>
          <w:name w:val="General"/>
          <w:gallery w:val="placeholder"/>
        </w:category>
        <w:types>
          <w:type w:val="bbPlcHdr"/>
        </w:types>
        <w:behaviors>
          <w:behavior w:val="content"/>
        </w:behaviors>
        <w:guid w:val="{9B727546-26DF-4FAA-B3E3-B41F34D7DC51}"/>
      </w:docPartPr>
      <w:docPartBody>
        <w:p w:rsidR="00C07F05" w:rsidRDefault="0058173C" w:rsidP="0058173C">
          <w:pPr>
            <w:pStyle w:val="B3ED16C84A6A44C6B60F8ADD16E52504"/>
          </w:pPr>
          <w:r w:rsidRPr="001F01FB">
            <w:rPr>
              <w:rStyle w:val="PlaceholderText"/>
            </w:rPr>
            <w:t>Choose an item.</w:t>
          </w:r>
        </w:p>
      </w:docPartBody>
    </w:docPart>
    <w:docPart>
      <w:docPartPr>
        <w:name w:val="4BBD57007F264B9CB47F5B6A4D174F7C"/>
        <w:category>
          <w:name w:val="General"/>
          <w:gallery w:val="placeholder"/>
        </w:category>
        <w:types>
          <w:type w:val="bbPlcHdr"/>
        </w:types>
        <w:behaviors>
          <w:behavior w:val="content"/>
        </w:behaviors>
        <w:guid w:val="{8C5E72E9-632C-4045-868E-93E430AC09E9}"/>
      </w:docPartPr>
      <w:docPartBody>
        <w:p w:rsidR="00C07F05" w:rsidRDefault="0058173C" w:rsidP="0058173C">
          <w:pPr>
            <w:pStyle w:val="4BBD57007F264B9CB47F5B6A4D174F7C"/>
          </w:pPr>
          <w:r w:rsidRPr="001F01FB">
            <w:rPr>
              <w:rStyle w:val="PlaceholderText"/>
            </w:rPr>
            <w:t>Choose an item.</w:t>
          </w:r>
        </w:p>
      </w:docPartBody>
    </w:docPart>
    <w:docPart>
      <w:docPartPr>
        <w:name w:val="C73EEAE988A54CA4B912444DE1D3F51F"/>
        <w:category>
          <w:name w:val="General"/>
          <w:gallery w:val="placeholder"/>
        </w:category>
        <w:types>
          <w:type w:val="bbPlcHdr"/>
        </w:types>
        <w:behaviors>
          <w:behavior w:val="content"/>
        </w:behaviors>
        <w:guid w:val="{63AD89A1-30D0-414A-B5C0-2C72A9862B70}"/>
      </w:docPartPr>
      <w:docPartBody>
        <w:p w:rsidR="00C07F05" w:rsidRDefault="0058173C" w:rsidP="0058173C">
          <w:pPr>
            <w:pStyle w:val="C73EEAE988A54CA4B912444DE1D3F51F"/>
          </w:pPr>
          <w:r w:rsidRPr="001F01FB">
            <w:rPr>
              <w:rStyle w:val="PlaceholderText"/>
            </w:rPr>
            <w:t>Choose an item.</w:t>
          </w:r>
        </w:p>
      </w:docPartBody>
    </w:docPart>
    <w:docPart>
      <w:docPartPr>
        <w:name w:val="04A2C71797704C7099D879BF743B8FEB"/>
        <w:category>
          <w:name w:val="General"/>
          <w:gallery w:val="placeholder"/>
        </w:category>
        <w:types>
          <w:type w:val="bbPlcHdr"/>
        </w:types>
        <w:behaviors>
          <w:behavior w:val="content"/>
        </w:behaviors>
        <w:guid w:val="{795E9A62-9C9E-4134-8724-DFCD13DD0D19}"/>
      </w:docPartPr>
      <w:docPartBody>
        <w:p w:rsidR="00C07F05" w:rsidRDefault="0058173C" w:rsidP="0058173C">
          <w:pPr>
            <w:pStyle w:val="04A2C71797704C7099D879BF743B8FEB"/>
          </w:pPr>
          <w:r w:rsidRPr="001F01FB">
            <w:rPr>
              <w:rStyle w:val="PlaceholderText"/>
            </w:rPr>
            <w:t>Choose an item.</w:t>
          </w:r>
        </w:p>
      </w:docPartBody>
    </w:docPart>
    <w:docPart>
      <w:docPartPr>
        <w:name w:val="6AE37885F06445C3BCBB7E3C74ECEE71"/>
        <w:category>
          <w:name w:val="General"/>
          <w:gallery w:val="placeholder"/>
        </w:category>
        <w:types>
          <w:type w:val="bbPlcHdr"/>
        </w:types>
        <w:behaviors>
          <w:behavior w:val="content"/>
        </w:behaviors>
        <w:guid w:val="{D0DEE44A-141E-4859-9126-26A2604258B9}"/>
      </w:docPartPr>
      <w:docPartBody>
        <w:p w:rsidR="00C07F05" w:rsidRDefault="0058173C" w:rsidP="0058173C">
          <w:pPr>
            <w:pStyle w:val="6AE37885F06445C3BCBB7E3C74ECEE71"/>
          </w:pPr>
          <w:r w:rsidRPr="001F01FB">
            <w:rPr>
              <w:rStyle w:val="PlaceholderText"/>
            </w:rPr>
            <w:t>Choose an item.</w:t>
          </w:r>
        </w:p>
      </w:docPartBody>
    </w:docPart>
    <w:docPart>
      <w:docPartPr>
        <w:name w:val="59D9E32470E2433E9DBFA48E4DAF5B2C"/>
        <w:category>
          <w:name w:val="General"/>
          <w:gallery w:val="placeholder"/>
        </w:category>
        <w:types>
          <w:type w:val="bbPlcHdr"/>
        </w:types>
        <w:behaviors>
          <w:behavior w:val="content"/>
        </w:behaviors>
        <w:guid w:val="{0AB3C605-5C3F-40FC-9529-EA946EF1703E}"/>
      </w:docPartPr>
      <w:docPartBody>
        <w:p w:rsidR="00C07F05" w:rsidRDefault="0058173C" w:rsidP="0058173C">
          <w:pPr>
            <w:pStyle w:val="59D9E32470E2433E9DBFA48E4DAF5B2C"/>
          </w:pPr>
          <w:r w:rsidRPr="001F01FB">
            <w:rPr>
              <w:rStyle w:val="PlaceholderText"/>
            </w:rPr>
            <w:t>Choose an item.</w:t>
          </w:r>
        </w:p>
      </w:docPartBody>
    </w:docPart>
    <w:docPart>
      <w:docPartPr>
        <w:name w:val="1E467F7BB8E7468C9D2AA11DB9545356"/>
        <w:category>
          <w:name w:val="General"/>
          <w:gallery w:val="placeholder"/>
        </w:category>
        <w:types>
          <w:type w:val="bbPlcHdr"/>
        </w:types>
        <w:behaviors>
          <w:behavior w:val="content"/>
        </w:behaviors>
        <w:guid w:val="{82ABC25C-0E23-4986-81DC-3BA2B6825952}"/>
      </w:docPartPr>
      <w:docPartBody>
        <w:p w:rsidR="00C07F05" w:rsidRDefault="0058173C" w:rsidP="0058173C">
          <w:pPr>
            <w:pStyle w:val="1E467F7BB8E7468C9D2AA11DB9545356"/>
          </w:pPr>
          <w:r w:rsidRPr="001F01FB">
            <w:rPr>
              <w:rStyle w:val="PlaceholderText"/>
            </w:rPr>
            <w:t>Choose an item.</w:t>
          </w:r>
        </w:p>
      </w:docPartBody>
    </w:docPart>
    <w:docPart>
      <w:docPartPr>
        <w:name w:val="B285740B631646EC800B62CE76F0CD04"/>
        <w:category>
          <w:name w:val="General"/>
          <w:gallery w:val="placeholder"/>
        </w:category>
        <w:types>
          <w:type w:val="bbPlcHdr"/>
        </w:types>
        <w:behaviors>
          <w:behavior w:val="content"/>
        </w:behaviors>
        <w:guid w:val="{94E9015C-42CF-417E-BD37-1B8E4B0BD631}"/>
      </w:docPartPr>
      <w:docPartBody>
        <w:p w:rsidR="00C07F05" w:rsidRDefault="0058173C" w:rsidP="0058173C">
          <w:pPr>
            <w:pStyle w:val="B285740B631646EC800B62CE76F0CD04"/>
          </w:pPr>
          <w:r w:rsidRPr="001F01FB">
            <w:rPr>
              <w:rStyle w:val="PlaceholderText"/>
            </w:rPr>
            <w:t>Choose an item.</w:t>
          </w:r>
        </w:p>
      </w:docPartBody>
    </w:docPart>
    <w:docPart>
      <w:docPartPr>
        <w:name w:val="FC74E36B7CA6454E9BC8291AA0D42E04"/>
        <w:category>
          <w:name w:val="General"/>
          <w:gallery w:val="placeholder"/>
        </w:category>
        <w:types>
          <w:type w:val="bbPlcHdr"/>
        </w:types>
        <w:behaviors>
          <w:behavior w:val="content"/>
        </w:behaviors>
        <w:guid w:val="{C28CAFE6-C65D-48F0-B17A-BDDD47CEE406}"/>
      </w:docPartPr>
      <w:docPartBody>
        <w:p w:rsidR="00C07F05" w:rsidRDefault="0058173C" w:rsidP="0058173C">
          <w:pPr>
            <w:pStyle w:val="FC74E36B7CA6454E9BC8291AA0D42E04"/>
          </w:pPr>
          <w:r w:rsidRPr="001F01FB">
            <w:rPr>
              <w:rStyle w:val="PlaceholderText"/>
            </w:rPr>
            <w:t>Choose an item.</w:t>
          </w:r>
        </w:p>
      </w:docPartBody>
    </w:docPart>
    <w:docPart>
      <w:docPartPr>
        <w:name w:val="4E3A428486824761AD7C015C0A4DEC1A"/>
        <w:category>
          <w:name w:val="General"/>
          <w:gallery w:val="placeholder"/>
        </w:category>
        <w:types>
          <w:type w:val="bbPlcHdr"/>
        </w:types>
        <w:behaviors>
          <w:behavior w:val="content"/>
        </w:behaviors>
        <w:guid w:val="{EA27A5F6-0D04-4B9B-A123-4A14CA3C040F}"/>
      </w:docPartPr>
      <w:docPartBody>
        <w:p w:rsidR="004876AC" w:rsidRDefault="00DC2820" w:rsidP="00DC2820">
          <w:pPr>
            <w:pStyle w:val="4E3A428486824761AD7C015C0A4DEC1A"/>
          </w:pPr>
          <w:r w:rsidRPr="001F01FB">
            <w:rPr>
              <w:rStyle w:val="PlaceholderText"/>
            </w:rPr>
            <w:t>Choose an item.</w:t>
          </w:r>
        </w:p>
      </w:docPartBody>
    </w:docPart>
    <w:docPart>
      <w:docPartPr>
        <w:name w:val="A1ADA066469F42EFA0BB584C867FA18E"/>
        <w:category>
          <w:name w:val="General"/>
          <w:gallery w:val="placeholder"/>
        </w:category>
        <w:types>
          <w:type w:val="bbPlcHdr"/>
        </w:types>
        <w:behaviors>
          <w:behavior w:val="content"/>
        </w:behaviors>
        <w:guid w:val="{D48D3F77-CBDB-4E3F-BB66-2F69DF4DA2FF}"/>
      </w:docPartPr>
      <w:docPartBody>
        <w:p w:rsidR="004876AC" w:rsidRDefault="00DC2820" w:rsidP="00DC2820">
          <w:pPr>
            <w:pStyle w:val="A1ADA066469F42EFA0BB584C867FA18E"/>
          </w:pPr>
          <w:r w:rsidRPr="001F01F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A82"/>
    <w:rsid w:val="000F2199"/>
    <w:rsid w:val="001A10B3"/>
    <w:rsid w:val="001D1B36"/>
    <w:rsid w:val="001F7F70"/>
    <w:rsid w:val="00281F24"/>
    <w:rsid w:val="003F4D63"/>
    <w:rsid w:val="004876AC"/>
    <w:rsid w:val="00491E43"/>
    <w:rsid w:val="004C7A82"/>
    <w:rsid w:val="0058173C"/>
    <w:rsid w:val="006D5700"/>
    <w:rsid w:val="0070147C"/>
    <w:rsid w:val="00736753"/>
    <w:rsid w:val="00A1345F"/>
    <w:rsid w:val="00AF469C"/>
    <w:rsid w:val="00B0660F"/>
    <w:rsid w:val="00BB343F"/>
    <w:rsid w:val="00C07F05"/>
    <w:rsid w:val="00CC057A"/>
    <w:rsid w:val="00CF2CF5"/>
    <w:rsid w:val="00DC2820"/>
    <w:rsid w:val="00DE61BC"/>
    <w:rsid w:val="00E068EC"/>
    <w:rsid w:val="00E261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2820"/>
    <w:rPr>
      <w:color w:val="808080"/>
    </w:rPr>
  </w:style>
  <w:style w:type="paragraph" w:customStyle="1" w:styleId="B3ED16C84A6A44C6B60F8ADD16E52504">
    <w:name w:val="B3ED16C84A6A44C6B60F8ADD16E52504"/>
    <w:rsid w:val="0058173C"/>
  </w:style>
  <w:style w:type="paragraph" w:customStyle="1" w:styleId="4BBD57007F264B9CB47F5B6A4D174F7C">
    <w:name w:val="4BBD57007F264B9CB47F5B6A4D174F7C"/>
    <w:rsid w:val="0058173C"/>
  </w:style>
  <w:style w:type="paragraph" w:customStyle="1" w:styleId="C73EEAE988A54CA4B912444DE1D3F51F">
    <w:name w:val="C73EEAE988A54CA4B912444DE1D3F51F"/>
    <w:rsid w:val="0058173C"/>
  </w:style>
  <w:style w:type="paragraph" w:customStyle="1" w:styleId="04A2C71797704C7099D879BF743B8FEB">
    <w:name w:val="04A2C71797704C7099D879BF743B8FEB"/>
    <w:rsid w:val="0058173C"/>
  </w:style>
  <w:style w:type="paragraph" w:customStyle="1" w:styleId="6AE37885F06445C3BCBB7E3C74ECEE71">
    <w:name w:val="6AE37885F06445C3BCBB7E3C74ECEE71"/>
    <w:rsid w:val="0058173C"/>
  </w:style>
  <w:style w:type="paragraph" w:customStyle="1" w:styleId="59D9E32470E2433E9DBFA48E4DAF5B2C">
    <w:name w:val="59D9E32470E2433E9DBFA48E4DAF5B2C"/>
    <w:rsid w:val="0058173C"/>
  </w:style>
  <w:style w:type="paragraph" w:customStyle="1" w:styleId="1E467F7BB8E7468C9D2AA11DB9545356">
    <w:name w:val="1E467F7BB8E7468C9D2AA11DB9545356"/>
    <w:rsid w:val="0058173C"/>
  </w:style>
  <w:style w:type="paragraph" w:customStyle="1" w:styleId="B285740B631646EC800B62CE76F0CD04">
    <w:name w:val="B285740B631646EC800B62CE76F0CD04"/>
    <w:rsid w:val="0058173C"/>
  </w:style>
  <w:style w:type="paragraph" w:customStyle="1" w:styleId="FC74E36B7CA6454E9BC8291AA0D42E04">
    <w:name w:val="FC74E36B7CA6454E9BC8291AA0D42E04"/>
    <w:rsid w:val="0058173C"/>
  </w:style>
  <w:style w:type="paragraph" w:customStyle="1" w:styleId="4E3A428486824761AD7C015C0A4DEC1A">
    <w:name w:val="4E3A428486824761AD7C015C0A4DEC1A"/>
    <w:rsid w:val="00DC2820"/>
    <w:pPr>
      <w:spacing w:line="278" w:lineRule="auto"/>
    </w:pPr>
    <w:rPr>
      <w:kern w:val="2"/>
      <w:sz w:val="24"/>
      <w:szCs w:val="24"/>
      <w14:ligatures w14:val="standardContextual"/>
    </w:rPr>
  </w:style>
  <w:style w:type="paragraph" w:customStyle="1" w:styleId="A1ADA066469F42EFA0BB584C867FA18E">
    <w:name w:val="A1ADA066469F42EFA0BB584C867FA18E"/>
    <w:rsid w:val="00DC282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C760D55DFE9434C85D4FCB0127BB2C3" ma:contentTypeVersion="9" ma:contentTypeDescription="Create a new document." ma:contentTypeScope="" ma:versionID="7b8bad04076e26deea37ee41425a92c1">
  <xsd:schema xmlns:xsd="http://www.w3.org/2001/XMLSchema" xmlns:xs="http://www.w3.org/2001/XMLSchema" xmlns:p="http://schemas.microsoft.com/office/2006/metadata/properties" xmlns:ns2="b13f276b-fe04-4930-a4db-ed75de2dca64" xmlns:ns3="dd3da46c-5888-490f-8182-696280ef678e" targetNamespace="http://schemas.microsoft.com/office/2006/metadata/properties" ma:root="true" ma:fieldsID="020dce7a9dc8458c0681afa36e5ded14" ns2:_="" ns3:_="">
    <xsd:import namespace="b13f276b-fe04-4930-a4db-ed75de2dca64"/>
    <xsd:import namespace="dd3da46c-5888-490f-8182-696280ef678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Number" minOccurs="0"/>
                <xsd:element ref="ns2:MediaServiceSearchProperties" minOccurs="0"/>
                <xsd:element ref="ns3:SharedWithUsers" minOccurs="0"/>
                <xsd:element ref="ns3:SharedWithDetails" minOccurs="0"/>
                <xsd:element ref="ns2:Linktobeshared_x002f_published" minOccurs="0"/>
                <xsd:element ref="ns2:Pageswherelinkispublish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3f276b-fe04-4930-a4db-ed75de2dca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Number" ma:index="11" nillable="true" ma:displayName="Number" ma:format="Dropdown" ma:internalName="Number" ma:percentage="FALSE">
      <xsd:simpleType>
        <xsd:restriction base="dms:Number"/>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inktobeshared_x002f_published" ma:index="15" nillable="true" ma:displayName="Link to be shared/published" ma:format="Dropdown" ma:internalName="Linktobeshared_x002f_published">
      <xsd:simpleType>
        <xsd:restriction base="dms:Note">
          <xsd:maxLength value="255"/>
        </xsd:restriction>
      </xsd:simpleType>
    </xsd:element>
    <xsd:element name="Pageswherelinkispublished" ma:index="16" nillable="true" ma:displayName="Pages where link is published" ma:format="Dropdown" ma:internalName="Pageswherelinkispublishe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3da46c-5888-490f-8182-696280ef67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umber xmlns="b13f276b-fe04-4930-a4db-ed75de2dca64">4</Number>
    <Pageswherelinkispublished xmlns="b13f276b-fe04-4930-a4db-ed75de2dca64" xsi:nil="true"/>
    <Linktobeshared_x002f_published xmlns="b13f276b-fe04-4930-a4db-ed75de2dca64" xsi:nil="true"/>
  </documentManagement>
</p:properties>
</file>

<file path=customXml/itemProps1.xml><?xml version="1.0" encoding="utf-8"?>
<ds:datastoreItem xmlns:ds="http://schemas.openxmlformats.org/officeDocument/2006/customXml" ds:itemID="{78BD35B5-2A70-4174-B732-F3931791A1B1}">
  <ds:schemaRefs>
    <ds:schemaRef ds:uri="http://schemas.openxmlformats.org/officeDocument/2006/bibliography"/>
  </ds:schemaRefs>
</ds:datastoreItem>
</file>

<file path=customXml/itemProps2.xml><?xml version="1.0" encoding="utf-8"?>
<ds:datastoreItem xmlns:ds="http://schemas.openxmlformats.org/officeDocument/2006/customXml" ds:itemID="{D9DE21B0-0A23-466D-BF34-44BBB0736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3f276b-fe04-4930-a4db-ed75de2dca64"/>
    <ds:schemaRef ds:uri="dd3da46c-5888-490f-8182-696280ef6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DF664B-F435-4812-B722-63A51B60B97A}">
  <ds:schemaRefs>
    <ds:schemaRef ds:uri="http://schemas.microsoft.com/sharepoint/v3/contenttype/forms"/>
  </ds:schemaRefs>
</ds:datastoreItem>
</file>

<file path=customXml/itemProps4.xml><?xml version="1.0" encoding="utf-8"?>
<ds:datastoreItem xmlns:ds="http://schemas.openxmlformats.org/officeDocument/2006/customXml" ds:itemID="{0ECFFD9B-9C87-4ADC-9F6C-222AE6630FD0}">
  <ds:schemaRefs>
    <ds:schemaRef ds:uri="http://schemas.microsoft.com/office/2006/metadata/properties"/>
    <ds:schemaRef ds:uri="http://schemas.microsoft.com/office/infopath/2007/PartnerControls"/>
    <ds:schemaRef ds:uri="b13f276b-fe04-4930-a4db-ed75de2dca6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1149</Words>
  <Characters>6551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REQUEST FOR A NEW POST</vt:lpstr>
    </vt:vector>
  </TitlesOfParts>
  <Company>University of Warwick</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 NEW POST</dc:title>
  <dc:subject/>
  <dc:creator>Katie Watts</dc:creator>
  <cp:keywords/>
  <dc:description/>
  <cp:lastModifiedBy>Murrain, Chantelle</cp:lastModifiedBy>
  <cp:revision>2</cp:revision>
  <cp:lastPrinted>2018-11-07T10:09:00Z</cp:lastPrinted>
  <dcterms:created xsi:type="dcterms:W3CDTF">2026-07-03T11:42:00Z</dcterms:created>
  <dcterms:modified xsi:type="dcterms:W3CDTF">2026-07-03T11:42:00Z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0x0101000C760D55DFE9434C85D4FCB0127BB2C3</vt:lpwstr>
  </property>
  <property fmtid="{D5CDD505-2E9C-101B-9397-08002B2CF9AE}" pid="3" name="docLang">
    <vt:lpwstr>en</vt:lpwstr>
  </property>
</Properties>
</file>